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53FA4" w:rsidRDefault="008277C3" w:rsidP="00BE4FDE">
      <w:pPr>
        <w:pStyle w:val="NormalWeb"/>
        <w:shd w:val="clear" w:color="auto" w:fill="FFFFFF"/>
        <w:spacing w:before="0" w:after="0" w:line="312" w:lineRule="atLeast"/>
        <w:jc w:val="center"/>
        <w:rPr>
          <w:sz w:val="18"/>
        </w:rPr>
      </w:pPr>
      <w:r>
        <w:rPr>
          <w:noProof/>
          <w:lang w:eastAsia="fr-FR"/>
        </w:rPr>
        <mc:AlternateContent>
          <mc:Choice Requires="wps">
            <w:drawing>
              <wp:anchor distT="0" distB="0" distL="114300" distR="114300" simplePos="0" relativeHeight="251657216" behindDoc="0" locked="0" layoutInCell="1" allowOverlap="1">
                <wp:simplePos x="0" y="0"/>
                <wp:positionH relativeFrom="margin">
                  <wp:posOffset>-201930</wp:posOffset>
                </wp:positionH>
                <wp:positionV relativeFrom="margin">
                  <wp:posOffset>808355</wp:posOffset>
                </wp:positionV>
                <wp:extent cx="2509520" cy="3615055"/>
                <wp:effectExtent l="57150" t="57150" r="62230" b="99695"/>
                <wp:wrapSquare wrapText="bothSides"/>
                <wp:docPr id="13"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9520" cy="3615055"/>
                        </a:xfrm>
                        <a:prstGeom prst="bracketPair">
                          <a:avLst>
                            <a:gd name="adj" fmla="val 8051"/>
                          </a:avLst>
                        </a:prstGeom>
                        <a:noFill/>
                        <a:ln w="38160" cap="sq">
                          <a:solidFill>
                            <a:srgbClr val="4BACC6"/>
                          </a:solidFill>
                          <a:miter lim="800000"/>
                          <a:headEnd/>
                          <a:tailEnd/>
                        </a:ln>
                        <a:effectLst>
                          <a:outerShdw blurRad="38100" dist="25400" dir="5400000" algn="ctr" rotWithShape="0">
                            <a:srgbClr val="000000">
                              <a:alpha val="25000"/>
                            </a:srgbClr>
                          </a:outerShdw>
                        </a:effectLst>
                        <a:extLst>
                          <a:ext uri="{909E8E84-426E-40DD-AFC4-6F175D3DCCD1}">
                            <a14:hiddenFill xmlns:a14="http://schemas.microsoft.com/office/drawing/2010/main">
                              <a:solidFill>
                                <a:srgbClr val="FFFFFF"/>
                              </a:solidFill>
                            </a14:hiddenFill>
                          </a:ext>
                        </a:extLst>
                      </wps:spPr>
                      <wps:txbx>
                        <w:txbxContent>
                          <w:p w:rsidR="00C53FA4" w:rsidRDefault="00C53FA4">
                            <w:pPr>
                              <w:spacing w:after="60"/>
                              <w:jc w:val="center"/>
                              <w:rPr>
                                <w:rFonts w:ascii="Liberation Sans" w:hAnsi="Liberation Sans" w:cs="Liberation Sans"/>
                                <w:b/>
                                <w:color w:val="31849B"/>
                                <w:sz w:val="32"/>
                                <w:szCs w:val="32"/>
                              </w:rPr>
                            </w:pPr>
                            <w:r>
                              <w:rPr>
                                <w:rFonts w:ascii="Liberation Sans" w:hAnsi="Liberation Sans" w:cs="Liberation Sans"/>
                                <w:b/>
                                <w:color w:val="31849B"/>
                                <w:sz w:val="32"/>
                                <w:szCs w:val="32"/>
                              </w:rPr>
                              <w:t>La FSU, qu’est-ce que c’est ?</w:t>
                            </w:r>
                          </w:p>
                          <w:p w:rsidR="00C53FA4" w:rsidRDefault="00C53FA4">
                            <w:pPr>
                              <w:spacing w:after="60"/>
                              <w:jc w:val="center"/>
                            </w:pPr>
                          </w:p>
                          <w:p w:rsidR="00C53FA4" w:rsidRDefault="00C53FA4">
                            <w:pPr>
                              <w:spacing w:after="60"/>
                              <w:rPr>
                                <w:rFonts w:ascii="Liberation Sans" w:hAnsi="Liberation Sans" w:cs="Liberation Sans"/>
                                <w:sz w:val="22"/>
                                <w:szCs w:val="22"/>
                              </w:rPr>
                            </w:pPr>
                            <w:r>
                              <w:rPr>
                                <w:rFonts w:ascii="Liberation Sans" w:hAnsi="Liberation Sans" w:cs="Liberation Sans"/>
                                <w:sz w:val="22"/>
                                <w:szCs w:val="22"/>
                              </w:rPr>
                              <w:t>Première fédération syndicale dans l’enseignement, la FSU rassemble des syndicats intervenant du p</w:t>
                            </w:r>
                            <w:r w:rsidR="00D153EC">
                              <w:rPr>
                                <w:rFonts w:ascii="Liberation Sans" w:hAnsi="Liberation Sans" w:cs="Liberation Sans"/>
                                <w:sz w:val="22"/>
                                <w:szCs w:val="22"/>
                              </w:rPr>
                              <w:t>rimaire au supérieur.</w:t>
                            </w:r>
                          </w:p>
                          <w:p w:rsidR="00C53FA4" w:rsidRDefault="00C53FA4">
                            <w:pPr>
                              <w:spacing w:after="60"/>
                              <w:rPr>
                                <w:rFonts w:ascii="Liberation Sans" w:hAnsi="Liberation Sans" w:cs="Liberation Sans"/>
                                <w:sz w:val="22"/>
                                <w:szCs w:val="22"/>
                              </w:rPr>
                            </w:pPr>
                            <w:r>
                              <w:rPr>
                                <w:rFonts w:ascii="Liberation Sans" w:hAnsi="Liberation Sans" w:cs="Liberation Sans"/>
                                <w:sz w:val="22"/>
                                <w:szCs w:val="22"/>
                              </w:rPr>
                              <w:t xml:space="preserve">Elle défend un service public d’éducation de qualité, se donnant </w:t>
                            </w:r>
                            <w:r w:rsidRPr="00BE4FDE">
                              <w:rPr>
                                <w:rFonts w:ascii="Liberation Sans" w:hAnsi="Liberation Sans" w:cs="Liberation Sans"/>
                                <w:sz w:val="22"/>
                                <w:szCs w:val="22"/>
                              </w:rPr>
                              <w:t>l’objectif et</w:t>
                            </w:r>
                            <w:r w:rsidR="00D153EC" w:rsidRPr="00BE4FDE">
                              <w:rPr>
                                <w:rFonts w:ascii="Liberation Sans" w:hAnsi="Liberation Sans" w:cs="Liberation Sans"/>
                                <w:sz w:val="22"/>
                                <w:szCs w:val="22"/>
                              </w:rPr>
                              <w:t xml:space="preserve"> les</w:t>
                            </w:r>
                            <w:r w:rsidRPr="00BE4FDE">
                              <w:rPr>
                                <w:rFonts w:ascii="Liberation Sans" w:hAnsi="Liberation Sans" w:cs="Liberation Sans"/>
                                <w:sz w:val="22"/>
                                <w:szCs w:val="22"/>
                              </w:rPr>
                              <w:t xml:space="preserve"> moyens</w:t>
                            </w:r>
                            <w:r>
                              <w:rPr>
                                <w:rFonts w:ascii="Liberation Sans" w:hAnsi="Liberation Sans" w:cs="Liberation Sans"/>
                                <w:sz w:val="22"/>
                                <w:szCs w:val="22"/>
                              </w:rPr>
                              <w:t xml:space="preserve"> de la réussite de tous.</w:t>
                            </w:r>
                          </w:p>
                          <w:p w:rsidR="00C53FA4" w:rsidRDefault="00C53FA4">
                            <w:pPr>
                              <w:spacing w:after="60"/>
                              <w:rPr>
                                <w:rFonts w:ascii="Liberation Sans" w:hAnsi="Liberation Sans" w:cs="Liberation Sans"/>
                                <w:sz w:val="22"/>
                                <w:szCs w:val="22"/>
                              </w:rPr>
                            </w:pPr>
                            <w:r>
                              <w:rPr>
                                <w:rFonts w:ascii="Liberation Sans" w:hAnsi="Liberation Sans" w:cs="Liberation Sans"/>
                                <w:sz w:val="22"/>
                                <w:szCs w:val="22"/>
                              </w:rPr>
                              <w:t>Elle prône un syndicalisme de lutte, offensif et de proposition, un syndicalisme unitaire, démocratique tourné vers la défense de ses personnels, la transformation de l’école et de la société pour plus de justice, d’égalité et de solidarité.</w:t>
                            </w:r>
                          </w:p>
                        </w:txbxContent>
                      </wps:txbx>
                      <wps:bodyPr rot="0" vert="horz" wrap="square" lIns="45720" tIns="45720" rIns="4572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Forme automatique 2" o:spid="_x0000_s1026" type="#_x0000_t185" style="position:absolute;left:0;text-align:left;margin-left:-15.9pt;margin-top:63.65pt;width:197.6pt;height:284.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" adj="1739" strokecolor="#4bacc6" strokeweight="1.06mm">
                <v:stroke joinstyle="miter" endcap="square"/>
                <v:shadow on="t" color="black" opacity=".25" offset="0"/>
                <v:textbox inset="3.6pt,,3.6pt">
                  <w:txbxContent>
                    <w:p w:rsidR="00C53FA4" w:rsidRDefault="00C53FA4">
                      <w:pPr>
                        <w:spacing w:after="60"/>
                        <w:jc w:val="center"/>
                        <w:rPr>
                          <w:rFonts w:ascii="Liberation Sans" w:hAnsi="Liberation Sans" w:cs="Liberation Sans"/>
                          <w:b/>
                          <w:color w:val="31849B"/>
                          <w:sz w:val="32"/>
                          <w:szCs w:val="32"/>
                        </w:rPr>
                      </w:pPr>
                      <w:r>
                        <w:rPr>
                          <w:rFonts w:ascii="Liberation Sans" w:hAnsi="Liberation Sans" w:cs="Liberation Sans"/>
                          <w:b/>
                          <w:color w:val="31849B"/>
                          <w:sz w:val="32"/>
                          <w:szCs w:val="32"/>
                        </w:rPr>
                        <w:t>La FSU, qu’est-ce que c’est ?</w:t>
                      </w:r>
                    </w:p>
                    <w:p w:rsidR="00C53FA4" w:rsidRDefault="00C53FA4">
                      <w:pPr>
                        <w:spacing w:after="60"/>
                        <w:jc w:val="center"/>
                      </w:pPr>
                    </w:p>
                    <w:p w:rsidR="00C53FA4" w:rsidRDefault="00C53FA4">
                      <w:pPr>
                        <w:spacing w:after="60"/>
                        <w:rPr>
                          <w:rFonts w:ascii="Liberation Sans" w:hAnsi="Liberation Sans" w:cs="Liberation Sans"/>
                          <w:sz w:val="22"/>
                          <w:szCs w:val="22"/>
                        </w:rPr>
                      </w:pPr>
                      <w:r>
                        <w:rPr>
                          <w:rFonts w:ascii="Liberation Sans" w:hAnsi="Liberation Sans" w:cs="Liberation Sans"/>
                          <w:sz w:val="22"/>
                          <w:szCs w:val="22"/>
                        </w:rPr>
                        <w:t>Première fédération syndicale dans l’enseignement, la FSU rassemble des syndicats intervenant du p</w:t>
                      </w:r>
                      <w:r w:rsidR="00D153EC">
                        <w:rPr>
                          <w:rFonts w:ascii="Liberation Sans" w:hAnsi="Liberation Sans" w:cs="Liberation Sans"/>
                          <w:sz w:val="22"/>
                          <w:szCs w:val="22"/>
                        </w:rPr>
                        <w:t>rimaire au supérieur.</w:t>
                      </w:r>
                    </w:p>
                    <w:p w:rsidR="00C53FA4" w:rsidRDefault="00C53FA4">
                      <w:pPr>
                        <w:spacing w:after="60"/>
                        <w:rPr>
                          <w:rFonts w:ascii="Liberation Sans" w:hAnsi="Liberation Sans" w:cs="Liberation Sans"/>
                          <w:sz w:val="22"/>
                          <w:szCs w:val="22"/>
                        </w:rPr>
                      </w:pPr>
                      <w:r>
                        <w:rPr>
                          <w:rFonts w:ascii="Liberation Sans" w:hAnsi="Liberation Sans" w:cs="Liberation Sans"/>
                          <w:sz w:val="22"/>
                          <w:szCs w:val="22"/>
                        </w:rPr>
                        <w:t xml:space="preserve">Elle défend un service public d’éducation de qualité, se donnant </w:t>
                      </w:r>
                      <w:r w:rsidRPr="00BE4FDE">
                        <w:rPr>
                          <w:rFonts w:ascii="Liberation Sans" w:hAnsi="Liberation Sans" w:cs="Liberation Sans"/>
                          <w:sz w:val="22"/>
                          <w:szCs w:val="22"/>
                        </w:rPr>
                        <w:t>l’objectif et</w:t>
                      </w:r>
                      <w:r w:rsidR="00D153EC" w:rsidRPr="00BE4FDE">
                        <w:rPr>
                          <w:rFonts w:ascii="Liberation Sans" w:hAnsi="Liberation Sans" w:cs="Liberation Sans"/>
                          <w:sz w:val="22"/>
                          <w:szCs w:val="22"/>
                        </w:rPr>
                        <w:t xml:space="preserve"> les</w:t>
                      </w:r>
                      <w:r w:rsidRPr="00BE4FDE">
                        <w:rPr>
                          <w:rFonts w:ascii="Liberation Sans" w:hAnsi="Liberation Sans" w:cs="Liberation Sans"/>
                          <w:sz w:val="22"/>
                          <w:szCs w:val="22"/>
                        </w:rPr>
                        <w:t xml:space="preserve"> moyens</w:t>
                      </w:r>
                      <w:r>
                        <w:rPr>
                          <w:rFonts w:ascii="Liberation Sans" w:hAnsi="Liberation Sans" w:cs="Liberation Sans"/>
                          <w:sz w:val="22"/>
                          <w:szCs w:val="22"/>
                        </w:rPr>
                        <w:t xml:space="preserve"> de la réussite de tous.</w:t>
                      </w:r>
                    </w:p>
                    <w:p w:rsidR="00C53FA4" w:rsidRDefault="00C53FA4">
                      <w:pPr>
                        <w:spacing w:after="60"/>
                        <w:rPr>
                          <w:rFonts w:ascii="Liberation Sans" w:hAnsi="Liberation Sans" w:cs="Liberation Sans"/>
                          <w:sz w:val="22"/>
                          <w:szCs w:val="22"/>
                        </w:rPr>
                      </w:pPr>
                      <w:r>
                        <w:rPr>
                          <w:rFonts w:ascii="Liberation Sans" w:hAnsi="Liberation Sans" w:cs="Liberation Sans"/>
                          <w:sz w:val="22"/>
                          <w:szCs w:val="22"/>
                        </w:rPr>
                        <w:t>Elle prône un syndicalisme de lutte, offensif et de proposition, un syndicalisme unitaire, démocratique tourné vers la défense de ses personnels, la transformation de l’école et de la société pour plus de justice, d’égalité et de solidarité.</w:t>
                      </w:r>
                    </w:p>
                  </w:txbxContent>
                </v:textbox>
                <w10:wrap type="square" anchorx="margin" anchory="margin"/>
              </v:shape>
            </w:pict>
          </mc:Fallback>
        </mc:AlternateContent>
      </w:r>
      <w:r>
        <w:rPr>
          <w:noProof/>
          <w:sz w:val="18"/>
          <w:lang w:eastAsia="fr-FR"/>
        </w:rPr>
        <w:drawing>
          <wp:inline distT="0" distB="0" distL="0" distR="0" wp14:anchorId="5F7A3C4A" wp14:editId="6F67DDEA">
            <wp:extent cx="790575" cy="3429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342900"/>
                    </a:xfrm>
                    <a:prstGeom prst="rect">
                      <a:avLst/>
                    </a:prstGeom>
                    <a:solidFill>
                      <a:srgbClr val="FFFFFF"/>
                    </a:solidFill>
                    <a:ln>
                      <a:noFill/>
                    </a:ln>
                  </pic:spPr>
                </pic:pic>
              </a:graphicData>
            </a:graphic>
          </wp:inline>
        </w:drawing>
      </w:r>
      <w:r>
        <w:rPr>
          <w:noProof/>
          <w:sz w:val="18"/>
          <w:lang w:eastAsia="fr-FR"/>
        </w:rPr>
        <w:drawing>
          <wp:inline distT="0" distB="0" distL="0" distR="0" wp14:anchorId="2DCD9607" wp14:editId="4301595E">
            <wp:extent cx="695325" cy="36195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361950"/>
                    </a:xfrm>
                    <a:prstGeom prst="rect">
                      <a:avLst/>
                    </a:prstGeom>
                    <a:solidFill>
                      <a:srgbClr val="FFFFFF"/>
                    </a:solidFill>
                    <a:ln>
                      <a:noFill/>
                    </a:ln>
                  </pic:spPr>
                </pic:pic>
              </a:graphicData>
            </a:graphic>
          </wp:inline>
        </w:drawing>
      </w:r>
      <w:r>
        <w:rPr>
          <w:noProof/>
          <w:sz w:val="18"/>
          <w:lang w:eastAsia="fr-FR"/>
        </w:rPr>
        <w:drawing>
          <wp:inline distT="0" distB="0" distL="0" distR="0" wp14:anchorId="75B7E9E4" wp14:editId="2B94B3B6">
            <wp:extent cx="962025" cy="333375"/>
            <wp:effectExtent l="0" t="0" r="952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2025" cy="333375"/>
                    </a:xfrm>
                    <a:prstGeom prst="rect">
                      <a:avLst/>
                    </a:prstGeom>
                    <a:solidFill>
                      <a:srgbClr val="FFFFFF"/>
                    </a:solidFill>
                    <a:ln>
                      <a:noFill/>
                    </a:ln>
                  </pic:spPr>
                </pic:pic>
              </a:graphicData>
            </a:graphic>
          </wp:inline>
        </w:drawing>
      </w:r>
      <w:r w:rsidR="00BE4FDE">
        <w:rPr>
          <w:noProof/>
          <w:sz w:val="18"/>
          <w:lang w:eastAsia="fr-FR"/>
        </w:rPr>
        <w:drawing>
          <wp:inline distT="0" distB="0" distL="0" distR="0" wp14:anchorId="54BA5BF7" wp14:editId="0C66E528">
            <wp:extent cx="638175" cy="488815"/>
            <wp:effectExtent l="0" t="0" r="0" b="698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nasu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8175" cy="488815"/>
                    </a:xfrm>
                    <a:prstGeom prst="rect">
                      <a:avLst/>
                    </a:prstGeom>
                  </pic:spPr>
                </pic:pic>
              </a:graphicData>
            </a:graphic>
          </wp:inline>
        </w:drawing>
      </w:r>
      <w:r w:rsidR="00F23A90">
        <w:rPr>
          <w:noProof/>
          <w:sz w:val="18"/>
          <w:lang w:eastAsia="fr-FR"/>
        </w:rPr>
        <w:drawing>
          <wp:inline distT="0" distB="0" distL="0" distR="0" wp14:anchorId="147D88CE" wp14:editId="2EF60F38">
            <wp:extent cx="428625" cy="542925"/>
            <wp:effectExtent l="0" t="0" r="9525"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solidFill>
                      <a:srgbClr val="FFFFFF"/>
                    </a:solidFill>
                    <a:ln>
                      <a:noFill/>
                    </a:ln>
                  </pic:spPr>
                </pic:pic>
              </a:graphicData>
            </a:graphic>
          </wp:inline>
        </w:drawing>
      </w:r>
      <w:r>
        <w:rPr>
          <w:noProof/>
          <w:sz w:val="18"/>
          <w:lang w:eastAsia="fr-FR"/>
        </w:rPr>
        <w:drawing>
          <wp:inline distT="0" distB="0" distL="0" distR="0" wp14:anchorId="30A9B7A6" wp14:editId="79F72F12">
            <wp:extent cx="1038225" cy="400050"/>
            <wp:effectExtent l="0" t="0" r="9525"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8225" cy="400050"/>
                    </a:xfrm>
                    <a:prstGeom prst="rect">
                      <a:avLst/>
                    </a:prstGeom>
                    <a:solidFill>
                      <a:srgbClr val="FFFFFF"/>
                    </a:solidFill>
                    <a:ln>
                      <a:noFill/>
                    </a:ln>
                  </pic:spPr>
                </pic:pic>
              </a:graphicData>
            </a:graphic>
          </wp:inline>
        </w:drawing>
      </w:r>
    </w:p>
    <w:p w:rsidR="00C53FA4" w:rsidRDefault="00C53FA4">
      <w:pPr>
        <w:jc w:val="center"/>
        <w:rPr>
          <w:sz w:val="18"/>
        </w:rPr>
      </w:pPr>
    </w:p>
    <w:p w:rsidR="00C53FA4" w:rsidRDefault="00C53FA4">
      <w:pPr>
        <w:jc w:val="center"/>
        <w:rPr>
          <w:sz w:val="18"/>
        </w:rPr>
      </w:pPr>
    </w:p>
    <w:p w:rsidR="00C53FA4" w:rsidRDefault="00C53FA4">
      <w:pPr>
        <w:jc w:val="right"/>
        <w:rPr>
          <w:rFonts w:ascii="Liberation Sans" w:hAnsi="Liberation Sans" w:cs="Liberation Sans"/>
          <w:b/>
          <w:sz w:val="26"/>
          <w:szCs w:val="26"/>
        </w:rPr>
      </w:pPr>
      <w:r>
        <w:rPr>
          <w:rFonts w:ascii="Liberation Sans" w:hAnsi="Liberation Sans" w:cs="Liberation Sans"/>
          <w:b/>
          <w:sz w:val="32"/>
          <w:szCs w:val="32"/>
        </w:rPr>
        <w:t xml:space="preserve">Pour une Formation de qualité des </w:t>
      </w:r>
      <w:r w:rsidRPr="008277C3">
        <w:rPr>
          <w:rFonts w:ascii="Liberation Sans" w:hAnsi="Liberation Sans" w:cs="Liberation Sans"/>
          <w:b/>
          <w:sz w:val="32"/>
          <w:szCs w:val="32"/>
        </w:rPr>
        <w:t>enseignant</w:t>
      </w:r>
      <w:r w:rsidR="008277C3">
        <w:rPr>
          <w:rFonts w:ascii="Liberation Sans" w:hAnsi="Liberation Sans" w:cs="Liberation Sans"/>
          <w:b/>
          <w:sz w:val="32"/>
          <w:szCs w:val="32"/>
        </w:rPr>
        <w:t>-e-s et des CPE</w:t>
      </w:r>
      <w:r w:rsidRPr="008277C3">
        <w:rPr>
          <w:rFonts w:ascii="Liberation Sans" w:hAnsi="Liberation Sans" w:cs="Liberation Sans"/>
          <w:b/>
          <w:sz w:val="32"/>
          <w:szCs w:val="32"/>
        </w:rPr>
        <w:t>,</w:t>
      </w:r>
      <w:r>
        <w:rPr>
          <w:rFonts w:ascii="Liberation Sans" w:hAnsi="Liberation Sans" w:cs="Liberation Sans"/>
          <w:b/>
          <w:sz w:val="32"/>
          <w:szCs w:val="32"/>
        </w:rPr>
        <w:t xml:space="preserve"> </w:t>
      </w:r>
      <w:r>
        <w:rPr>
          <w:rFonts w:ascii="Liberation Sans" w:hAnsi="Liberation Sans" w:cs="Liberation Sans"/>
          <w:b/>
          <w:sz w:val="32"/>
          <w:szCs w:val="32"/>
        </w:rPr>
        <w:br/>
        <w:t>de la maternelle à l’université</w:t>
      </w:r>
    </w:p>
    <w:p w:rsidR="00C53FA4" w:rsidRDefault="00C53FA4">
      <w:pPr>
        <w:jc w:val="center"/>
        <w:rPr>
          <w:rFonts w:ascii="Liberation Sans" w:hAnsi="Liberation Sans" w:cs="Liberation Sans"/>
          <w:b/>
          <w:sz w:val="26"/>
          <w:szCs w:val="26"/>
        </w:rPr>
      </w:pPr>
    </w:p>
    <w:p w:rsidR="00C53FA4" w:rsidRDefault="00C53FA4">
      <w:pPr>
        <w:spacing w:after="120"/>
        <w:jc w:val="both"/>
        <w:rPr>
          <w:rFonts w:ascii="Liberation Sans" w:eastAsia="Times New Roman" w:hAnsi="Liberation Sans" w:cs="Liberation Sans"/>
          <w:sz w:val="22"/>
          <w:szCs w:val="22"/>
          <w:lang w:eastAsia="fr-FR"/>
        </w:rPr>
      </w:pPr>
      <w:r>
        <w:rPr>
          <w:rFonts w:ascii="Liberation Sans" w:eastAsia="Times New Roman" w:hAnsi="Liberation Sans" w:cs="Liberation Sans"/>
          <w:color w:val="000000"/>
          <w:sz w:val="22"/>
          <w:szCs w:val="22"/>
          <w:lang w:eastAsia="fr-FR"/>
        </w:rPr>
        <w:t>L</w:t>
      </w:r>
      <w:r>
        <w:rPr>
          <w:rFonts w:ascii="Liberation Sans" w:eastAsia="Times New Roman" w:hAnsi="Liberation Sans" w:cs="Liberation Sans"/>
          <w:sz w:val="22"/>
          <w:szCs w:val="22"/>
          <w:lang w:eastAsia="fr-FR"/>
        </w:rPr>
        <w:t>a FSU s’est mobilisée ces dernières années pour une augmentation du nombre de postes</w:t>
      </w:r>
      <w:r w:rsidR="00D153EC">
        <w:rPr>
          <w:rFonts w:ascii="Liberation Sans" w:eastAsia="Times New Roman" w:hAnsi="Liberation Sans" w:cs="Liberation Sans"/>
          <w:sz w:val="22"/>
          <w:szCs w:val="22"/>
          <w:lang w:eastAsia="fr-FR"/>
        </w:rPr>
        <w:t xml:space="preserve"> aux concours</w:t>
      </w:r>
      <w:r>
        <w:rPr>
          <w:rFonts w:ascii="Liberation Sans" w:eastAsia="Times New Roman" w:hAnsi="Liberation Sans" w:cs="Liberation Sans"/>
          <w:sz w:val="22"/>
          <w:szCs w:val="22"/>
          <w:lang w:eastAsia="fr-FR"/>
        </w:rPr>
        <w:t xml:space="preserve">, une amélioration de la formation </w:t>
      </w:r>
      <w:r w:rsidR="00D153EC">
        <w:rPr>
          <w:rFonts w:ascii="Liberation Sans" w:eastAsia="Times New Roman" w:hAnsi="Liberation Sans" w:cs="Liberation Sans"/>
          <w:sz w:val="22"/>
          <w:szCs w:val="22"/>
          <w:lang w:eastAsia="fr-FR"/>
        </w:rPr>
        <w:t xml:space="preserve">des enseignants et des CPE, </w:t>
      </w:r>
      <w:r>
        <w:rPr>
          <w:rFonts w:ascii="Liberation Sans" w:eastAsia="Times New Roman" w:hAnsi="Liberation Sans" w:cs="Liberation Sans"/>
          <w:sz w:val="22"/>
          <w:szCs w:val="22"/>
          <w:lang w:eastAsia="fr-FR"/>
        </w:rPr>
        <w:t>et pour qu’une aide financiè</w:t>
      </w:r>
      <w:r w:rsidR="00D153EC">
        <w:rPr>
          <w:rFonts w:ascii="Liberation Sans" w:eastAsia="Times New Roman" w:hAnsi="Liberation Sans" w:cs="Liberation Sans"/>
          <w:sz w:val="22"/>
          <w:szCs w:val="22"/>
          <w:lang w:eastAsia="fr-FR"/>
        </w:rPr>
        <w:t>re soit apportée aux étudiants, contre la réduction des moyens affectés aux IUFM (budget et personnels).</w:t>
      </w:r>
    </w:p>
    <w:p w:rsidR="00C53FA4" w:rsidRDefault="00C53FA4">
      <w:pPr>
        <w:spacing w:after="120"/>
        <w:jc w:val="both"/>
        <w:rPr>
          <w:rFonts w:ascii="Liberation Sans" w:hAnsi="Liberation Sans" w:cs="Liberation Sans"/>
          <w:b/>
          <w:sz w:val="22"/>
          <w:szCs w:val="22"/>
        </w:rPr>
      </w:pPr>
      <w:r>
        <w:rPr>
          <w:rFonts w:ascii="Liberation Sans" w:eastAsia="Times New Roman" w:hAnsi="Liberation Sans" w:cs="Liberation Sans"/>
          <w:sz w:val="22"/>
          <w:szCs w:val="22"/>
          <w:lang w:eastAsia="fr-FR"/>
        </w:rPr>
        <w:t xml:space="preserve">Aujourd’hui, avec la mise en place des ESPE et la réforme des concours, </w:t>
      </w:r>
      <w:r w:rsidRPr="00E52ACC">
        <w:rPr>
          <w:rFonts w:ascii="Liberation Sans" w:hAnsi="Liberation Sans" w:cs="Liberation Sans"/>
          <w:b/>
          <w:sz w:val="22"/>
          <w:szCs w:val="22"/>
        </w:rPr>
        <w:t xml:space="preserve">la </w:t>
      </w:r>
      <w:r>
        <w:rPr>
          <w:rFonts w:ascii="Liberation Sans" w:hAnsi="Liberation Sans" w:cs="Liberation Sans"/>
          <w:b/>
          <w:sz w:val="22"/>
          <w:szCs w:val="22"/>
        </w:rPr>
        <w:t>formation des ensei</w:t>
      </w:r>
      <w:r w:rsidR="00D153EC">
        <w:rPr>
          <w:rFonts w:ascii="Liberation Sans" w:hAnsi="Liberation Sans" w:cs="Liberation Sans"/>
          <w:b/>
          <w:sz w:val="22"/>
          <w:szCs w:val="22"/>
        </w:rPr>
        <w:t>gnants</w:t>
      </w:r>
      <w:r>
        <w:rPr>
          <w:rFonts w:ascii="Liberation Sans" w:hAnsi="Liberation Sans" w:cs="Liberation Sans"/>
          <w:sz w:val="22"/>
          <w:szCs w:val="22"/>
        </w:rPr>
        <w:t xml:space="preserve"> connaît une nouvelle réforme. </w:t>
      </w:r>
      <w:r>
        <w:rPr>
          <w:rFonts w:ascii="Liberation Sans" w:hAnsi="Liberation Sans" w:cs="Liberation Sans"/>
          <w:b/>
          <w:sz w:val="22"/>
          <w:szCs w:val="22"/>
        </w:rPr>
        <w:t xml:space="preserve"> </w:t>
      </w:r>
      <w:r>
        <w:rPr>
          <w:rFonts w:ascii="Liberation Sans" w:hAnsi="Liberation Sans" w:cs="Liberation Sans"/>
          <w:sz w:val="22"/>
          <w:szCs w:val="22"/>
        </w:rPr>
        <w:t>Répond-elle vraiment à l’en</w:t>
      </w:r>
      <w:r w:rsidR="00D153EC">
        <w:rPr>
          <w:rFonts w:ascii="Liberation Sans" w:hAnsi="Liberation Sans" w:cs="Liberation Sans"/>
          <w:sz w:val="22"/>
          <w:szCs w:val="22"/>
        </w:rPr>
        <w:t>semble des besoins de formation</w:t>
      </w:r>
      <w:r>
        <w:rPr>
          <w:rFonts w:ascii="Liberation Sans" w:hAnsi="Liberation Sans" w:cs="Liberation Sans"/>
          <w:sz w:val="22"/>
          <w:szCs w:val="22"/>
        </w:rPr>
        <w:t> ?</w:t>
      </w:r>
    </w:p>
    <w:p w:rsidR="00C53FA4" w:rsidRPr="00D153EC" w:rsidRDefault="00C53FA4" w:rsidP="00D153EC">
      <w:pPr>
        <w:spacing w:after="120"/>
        <w:jc w:val="both"/>
        <w:rPr>
          <w:rFonts w:ascii="Liberation Sans" w:hAnsi="Liberation Sans" w:cs="Liberation Sans"/>
          <w:sz w:val="22"/>
          <w:szCs w:val="22"/>
        </w:rPr>
      </w:pPr>
      <w:r>
        <w:rPr>
          <w:rFonts w:ascii="Liberation Sans" w:hAnsi="Liberation Sans" w:cs="Liberation Sans"/>
          <w:b/>
          <w:sz w:val="22"/>
          <w:szCs w:val="22"/>
        </w:rPr>
        <w:t xml:space="preserve">L’ouverture des ESPE </w:t>
      </w:r>
      <w:r>
        <w:rPr>
          <w:rFonts w:ascii="Liberation Sans" w:hAnsi="Liberation Sans" w:cs="Liberation Sans"/>
          <w:sz w:val="22"/>
          <w:szCs w:val="22"/>
        </w:rPr>
        <w:t xml:space="preserve">s’est faite </w:t>
      </w:r>
      <w:r w:rsidRPr="00FE4699">
        <w:rPr>
          <w:rFonts w:ascii="Liberation Sans" w:hAnsi="Liberation Sans" w:cs="Liberation Sans"/>
          <w:sz w:val="22"/>
          <w:szCs w:val="22"/>
        </w:rPr>
        <w:t xml:space="preserve">dans </w:t>
      </w:r>
      <w:r w:rsidRPr="00FE4699">
        <w:rPr>
          <w:rFonts w:ascii="Liberation Sans" w:hAnsi="Liberation Sans" w:cs="Liberation Sans"/>
          <w:sz w:val="22"/>
          <w:szCs w:val="22"/>
          <w:shd w:val="clear" w:color="auto" w:fill="FFFFFF" w:themeFill="background1"/>
        </w:rPr>
        <w:t>l’urgence, sans</w:t>
      </w:r>
      <w:r>
        <w:rPr>
          <w:rFonts w:ascii="Liberation Sans" w:hAnsi="Liberation Sans" w:cs="Liberation Sans"/>
          <w:sz w:val="22"/>
          <w:szCs w:val="22"/>
        </w:rPr>
        <w:t xml:space="preserve"> garantie de moyens et souvent sans écouter la parole des formateurs et des usagers.</w:t>
      </w:r>
      <w:r w:rsidR="00D153EC">
        <w:rPr>
          <w:rFonts w:ascii="Liberation Sans" w:hAnsi="Liberation Sans" w:cs="Liberation Sans"/>
          <w:sz w:val="22"/>
          <w:szCs w:val="22"/>
        </w:rPr>
        <w:t xml:space="preserve"> </w:t>
      </w:r>
      <w:r>
        <w:rPr>
          <w:rFonts w:ascii="Liberation Sans" w:hAnsi="Liberation Sans" w:cs="Liberation Sans"/>
          <w:sz w:val="22"/>
          <w:szCs w:val="22"/>
        </w:rPr>
        <w:t>Le volum</w:t>
      </w:r>
      <w:r w:rsidR="00D153EC">
        <w:rPr>
          <w:rFonts w:ascii="Liberation Sans" w:hAnsi="Liberation Sans" w:cs="Liberation Sans"/>
          <w:sz w:val="22"/>
          <w:szCs w:val="22"/>
        </w:rPr>
        <w:t>e horaire de formation</w:t>
      </w:r>
      <w:r w:rsidR="00FE4699">
        <w:rPr>
          <w:rFonts w:ascii="Liberation Sans" w:hAnsi="Liberation Sans" w:cs="Liberation Sans"/>
          <w:sz w:val="22"/>
          <w:szCs w:val="22"/>
        </w:rPr>
        <w:t xml:space="preserve"> </w:t>
      </w:r>
      <w:r w:rsidR="00E52ACC" w:rsidRPr="00FE4699">
        <w:rPr>
          <w:rFonts w:ascii="Liberation Sans" w:hAnsi="Liberation Sans" w:cs="Liberation Sans"/>
          <w:sz w:val="22"/>
          <w:szCs w:val="22"/>
        </w:rPr>
        <w:t>a diminué.</w:t>
      </w:r>
      <w:r w:rsidR="00D153EC">
        <w:rPr>
          <w:rFonts w:ascii="Liberation Sans" w:hAnsi="Liberation Sans" w:cs="Liberation Sans"/>
          <w:sz w:val="22"/>
          <w:szCs w:val="22"/>
        </w:rPr>
        <w:t xml:space="preserve"> </w:t>
      </w:r>
      <w:r>
        <w:rPr>
          <w:rFonts w:ascii="Liberation Sans" w:hAnsi="Liberation Sans" w:cs="Liberation Sans"/>
          <w:sz w:val="22"/>
          <w:szCs w:val="22"/>
        </w:rPr>
        <w:t>Les nouveaux concours</w:t>
      </w:r>
      <w:r w:rsidR="00D153EC">
        <w:rPr>
          <w:rFonts w:ascii="Liberation Sans" w:hAnsi="Liberation Sans" w:cs="Liberation Sans"/>
          <w:sz w:val="22"/>
          <w:szCs w:val="22"/>
        </w:rPr>
        <w:t xml:space="preserve"> et les parcours de formation</w:t>
      </w:r>
      <w:r>
        <w:rPr>
          <w:rFonts w:ascii="Liberation Sans" w:hAnsi="Liberation Sans" w:cs="Liberation Sans"/>
          <w:sz w:val="22"/>
          <w:szCs w:val="22"/>
        </w:rPr>
        <w:t xml:space="preserve"> ne garantissent pas la prise en compte de toutes les spécificités des métiers de l’enseignement.</w:t>
      </w:r>
    </w:p>
    <w:p w:rsidR="00C53FA4" w:rsidRDefault="00C53FA4">
      <w:pPr>
        <w:jc w:val="both"/>
        <w:rPr>
          <w:rFonts w:ascii="Liberation Sans" w:eastAsia="Times New Roman" w:hAnsi="Liberation Sans" w:cs="Liberation Sans"/>
          <w:sz w:val="22"/>
          <w:szCs w:val="22"/>
          <w:lang w:eastAsia="fr-FR"/>
        </w:rPr>
      </w:pPr>
      <w:r>
        <w:rPr>
          <w:rFonts w:ascii="Liberation Sans" w:eastAsia="Times New Roman" w:hAnsi="Liberation Sans" w:cs="Liberation Sans"/>
          <w:color w:val="000000"/>
          <w:sz w:val="22"/>
          <w:szCs w:val="22"/>
          <w:lang w:eastAsia="fr-FR"/>
        </w:rPr>
        <w:t>Dans de nombreuses universités, les étudiants sont confrontés à des exigences d'inscription inadmissibles pour accéder à une formation leur permettant de préparer les concours. Les étudiants admissibles doivent assumer validation du M2, préparation des épreuves d’admission et un tiers temps en responsabilité de classe.</w:t>
      </w:r>
    </w:p>
    <w:p w:rsidR="00C53FA4" w:rsidRDefault="00C53FA4">
      <w:pPr>
        <w:jc w:val="both"/>
        <w:rPr>
          <w:rFonts w:ascii="Liberation Sans" w:eastAsia="Times New Roman" w:hAnsi="Liberation Sans" w:cs="Liberation Sans"/>
          <w:sz w:val="22"/>
          <w:szCs w:val="22"/>
          <w:lang w:eastAsia="fr-FR"/>
        </w:rPr>
      </w:pPr>
      <w:r>
        <w:rPr>
          <w:rFonts w:ascii="Liberation Sans" w:eastAsia="Times New Roman" w:hAnsi="Liberation Sans" w:cs="Liberation Sans"/>
          <w:sz w:val="22"/>
          <w:szCs w:val="22"/>
          <w:lang w:eastAsia="fr-FR"/>
        </w:rPr>
        <w:t>La forma</w:t>
      </w:r>
      <w:r w:rsidR="00E52ACC">
        <w:rPr>
          <w:rFonts w:ascii="Liberation Sans" w:eastAsia="Times New Roman" w:hAnsi="Liberation Sans" w:cs="Liberation Sans"/>
          <w:sz w:val="22"/>
          <w:szCs w:val="22"/>
          <w:lang w:eastAsia="fr-FR"/>
        </w:rPr>
        <w:t>tion à l’entrée dans le métier (</w:t>
      </w:r>
      <w:r>
        <w:rPr>
          <w:rFonts w:ascii="Liberation Sans" w:eastAsia="Times New Roman" w:hAnsi="Liberation Sans" w:cs="Liberation Sans"/>
          <w:sz w:val="22"/>
          <w:szCs w:val="22"/>
          <w:lang w:eastAsia="fr-FR"/>
        </w:rPr>
        <w:t>pendant les deux premières années d’exercice) disparaît.</w:t>
      </w:r>
    </w:p>
    <w:p w:rsidR="00E52ACC" w:rsidRPr="00FE4699" w:rsidRDefault="00E52ACC">
      <w:pPr>
        <w:jc w:val="both"/>
        <w:rPr>
          <w:rFonts w:ascii="Liberation Sans" w:eastAsia="Times New Roman" w:hAnsi="Liberation Sans" w:cs="Liberation Sans"/>
          <w:sz w:val="22"/>
          <w:szCs w:val="22"/>
          <w:lang w:eastAsia="fr-FR"/>
        </w:rPr>
      </w:pPr>
      <w:r w:rsidRPr="00FE4699">
        <w:rPr>
          <w:rFonts w:ascii="Liberation Sans" w:eastAsia="Times New Roman" w:hAnsi="Liberation Sans" w:cs="Liberation Sans"/>
          <w:sz w:val="22"/>
          <w:szCs w:val="22"/>
          <w:lang w:eastAsia="fr-FR"/>
        </w:rPr>
        <w:t xml:space="preserve">Le nombre d’étudiants augmente sans  que les moyens correspondants soient accordés. </w:t>
      </w:r>
    </w:p>
    <w:p w:rsidR="00E26769" w:rsidRDefault="00FE4699" w:rsidP="00E26769">
      <w:pPr>
        <w:spacing w:after="120"/>
        <w:jc w:val="both"/>
        <w:rPr>
          <w:rFonts w:ascii="Liberation Sans" w:hAnsi="Liberation Sans" w:cs="Liberation Sans"/>
          <w:b/>
          <w:sz w:val="22"/>
          <w:szCs w:val="22"/>
        </w:rPr>
      </w:pPr>
      <w:r>
        <w:rPr>
          <w:rFonts w:ascii="Liberation Sans" w:hAnsi="Liberation Sans"/>
          <w:b/>
          <w:noProof/>
          <w:sz w:val="22"/>
          <w:szCs w:val="22"/>
          <w:lang w:eastAsia="fr-FR"/>
        </w:rPr>
        <mc:AlternateContent>
          <mc:Choice Requires="wps">
            <w:drawing>
              <wp:anchor distT="0" distB="0" distL="114300" distR="457200" simplePos="0" relativeHeight="251663360" behindDoc="0" locked="0" layoutInCell="0" allowOverlap="1" wp14:anchorId="1C7C1F25" wp14:editId="60C38955">
                <wp:simplePos x="0" y="0"/>
                <wp:positionH relativeFrom="margin">
                  <wp:posOffset>2759710</wp:posOffset>
                </wp:positionH>
                <wp:positionV relativeFrom="margin">
                  <wp:posOffset>5602605</wp:posOffset>
                </wp:positionV>
                <wp:extent cx="3765550" cy="4039870"/>
                <wp:effectExtent l="53340" t="60960" r="78740" b="97790"/>
                <wp:wrapSquare wrapText="bothSides"/>
                <wp:docPr id="29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765550" cy="4039870"/>
                        </a:xfrm>
                        <a:prstGeom prst="bracketPair">
                          <a:avLst>
                            <a:gd name="adj" fmla="val 10861"/>
                          </a:avLst>
                        </a:prstGeom>
                        <a:ln>
                          <a:headEnd/>
                          <a:tailEnd/>
                        </a:ln>
                        <a:effectLst>
                          <a:outerShdw blurRad="50800" dist="25400" dir="5400000" rotWithShape="0">
                            <a:srgbClr val="000000">
                              <a:alpha val="25000"/>
                            </a:srgbClr>
                          </a:outerShdw>
                        </a:effectLst>
                        <a:extLst/>
                      </wps:spPr>
                      <wps:style>
                        <a:lnRef idx="3">
                          <a:schemeClr val="accent2"/>
                        </a:lnRef>
                        <a:fillRef idx="0">
                          <a:schemeClr val="accent2"/>
                        </a:fillRef>
                        <a:effectRef idx="2">
                          <a:schemeClr val="accent2"/>
                        </a:effectRef>
                        <a:fontRef idx="minor">
                          <a:schemeClr val="tx1"/>
                        </a:fontRef>
                      </wps:style>
                      <wps:txbx>
                        <w:txbxContent>
                          <w:p w:rsidR="00FE4699" w:rsidRPr="001A37F8" w:rsidRDefault="00FE4699" w:rsidP="00FE4699">
                            <w:pPr>
                              <w:spacing w:after="240"/>
                              <w:rPr>
                                <w:rFonts w:ascii="Liberation Sans" w:hAnsi="Liberation Sans"/>
                                <w:color w:val="C00000"/>
                                <w:sz w:val="28"/>
                                <w:szCs w:val="22"/>
                              </w:rPr>
                            </w:pPr>
                            <w:r w:rsidRPr="001A37F8">
                              <w:rPr>
                                <w:rFonts w:ascii="Liberation Sans" w:hAnsi="Liberation Sans"/>
                                <w:b/>
                                <w:color w:val="C00000"/>
                                <w:sz w:val="28"/>
                                <w:szCs w:val="22"/>
                              </w:rPr>
                              <w:t xml:space="preserve">Nos </w:t>
                            </w:r>
                            <w:r>
                              <w:rPr>
                                <w:rFonts w:ascii="Liberation Sans" w:hAnsi="Liberation Sans"/>
                                <w:b/>
                                <w:color w:val="C00000"/>
                                <w:sz w:val="28"/>
                                <w:szCs w:val="22"/>
                              </w:rPr>
                              <w:t>candidats</w:t>
                            </w:r>
                            <w:r w:rsidRPr="001A37F8">
                              <w:rPr>
                                <w:rFonts w:ascii="Liberation Sans" w:hAnsi="Liberation Sans"/>
                                <w:color w:val="C00000"/>
                                <w:sz w:val="28"/>
                                <w:szCs w:val="22"/>
                              </w:rPr>
                              <w:t> :</w:t>
                            </w:r>
                          </w:p>
                          <w:p w:rsidR="00FE4699" w:rsidRDefault="00FE4699" w:rsidP="00FE4699">
                            <w:pPr>
                              <w:pStyle w:val="NormalWeb"/>
                              <w:numPr>
                                <w:ilvl w:val="0"/>
                                <w:numId w:val="3"/>
                              </w:numPr>
                              <w:suppressAutoHyphens w:val="0"/>
                              <w:spacing w:before="0" w:after="0"/>
                              <w:jc w:val="both"/>
                              <w:rPr>
                                <w:rFonts w:ascii="Liberation Sans" w:hAnsi="Liberation Sans"/>
                                <w:sz w:val="22"/>
                                <w:szCs w:val="22"/>
                              </w:rPr>
                            </w:pPr>
                          </w:p>
                          <w:p w:rsidR="00FE4699" w:rsidRPr="00D34673" w:rsidRDefault="00FE4699" w:rsidP="00FE4699">
                            <w:pPr>
                              <w:pStyle w:val="NormalWeb"/>
                              <w:spacing w:before="0" w:after="0"/>
                              <w:jc w:val="both"/>
                              <w:rPr>
                                <w:rFonts w:ascii="Liberation Sans" w:hAnsi="Liberation Sans"/>
                                <w:sz w:val="22"/>
                                <w:szCs w:val="22"/>
                              </w:rPr>
                            </w:pPr>
                          </w:p>
                          <w:p w:rsidR="00FE4699" w:rsidRDefault="00FE4699" w:rsidP="00FE4699">
                            <w:pPr>
                              <w:jc w:val="right"/>
                              <w:rPr>
                                <w:i/>
                                <w:iCs/>
                                <w:color w:val="948A54" w:themeColor="background2" w:themeShade="8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27" type="#_x0000_t185" style="position:absolute;left:0;text-align:left;margin-left:217.3pt;margin-top:441.15pt;width:296.5pt;height:318.1pt;rotation:90;z-index:251663360;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" o:allowincell="f" adj="2346" strokecolor="#c0504d [3205]" strokeweight="3pt">
                <v:shadow on="t" color="black" opacity=".25" origin=",.5" offset="0"/>
                <v:textbox inset="1mm,1mm,1mm,1mm">
                  <w:txbxContent>
                    <w:p w:rsidR="00FE4699" w:rsidRPr="001A37F8" w:rsidRDefault="00FE4699" w:rsidP="00FE4699">
                      <w:pPr>
                        <w:spacing w:after="240"/>
                        <w:rPr>
                          <w:rFonts w:ascii="Liberation Sans" w:hAnsi="Liberation Sans"/>
                          <w:color w:val="C00000"/>
                          <w:sz w:val="28"/>
                          <w:szCs w:val="22"/>
                        </w:rPr>
                      </w:pPr>
                      <w:r w:rsidRPr="001A37F8">
                        <w:rPr>
                          <w:rFonts w:ascii="Liberation Sans" w:hAnsi="Liberation Sans"/>
                          <w:b/>
                          <w:color w:val="C00000"/>
                          <w:sz w:val="28"/>
                          <w:szCs w:val="22"/>
                        </w:rPr>
                        <w:t xml:space="preserve">Nos </w:t>
                      </w:r>
                      <w:r>
                        <w:rPr>
                          <w:rFonts w:ascii="Liberation Sans" w:hAnsi="Liberation Sans"/>
                          <w:b/>
                          <w:color w:val="C00000"/>
                          <w:sz w:val="28"/>
                          <w:szCs w:val="22"/>
                        </w:rPr>
                        <w:t>candidats</w:t>
                      </w:r>
                      <w:r w:rsidRPr="001A37F8">
                        <w:rPr>
                          <w:rFonts w:ascii="Liberation Sans" w:hAnsi="Liberation Sans"/>
                          <w:color w:val="C00000"/>
                          <w:sz w:val="28"/>
                          <w:szCs w:val="22"/>
                        </w:rPr>
                        <w:t> :</w:t>
                      </w:r>
                    </w:p>
                    <w:p w:rsidR="00FE4699" w:rsidRDefault="00FE4699" w:rsidP="00FE4699">
                      <w:pPr>
                        <w:pStyle w:val="NormalWeb"/>
                        <w:numPr>
                          <w:ilvl w:val="0"/>
                          <w:numId w:val="3"/>
                        </w:numPr>
                        <w:suppressAutoHyphens w:val="0"/>
                        <w:spacing w:before="0" w:after="0"/>
                        <w:jc w:val="both"/>
                        <w:rPr>
                          <w:rFonts w:ascii="Liberation Sans" w:hAnsi="Liberation Sans"/>
                          <w:sz w:val="22"/>
                          <w:szCs w:val="22"/>
                        </w:rPr>
                      </w:pPr>
                    </w:p>
                    <w:p w:rsidR="00FE4699" w:rsidRPr="00D34673" w:rsidRDefault="00FE4699" w:rsidP="00FE4699">
                      <w:pPr>
                        <w:pStyle w:val="NormalWeb"/>
                        <w:spacing w:before="0" w:after="0"/>
                        <w:jc w:val="both"/>
                        <w:rPr>
                          <w:rFonts w:ascii="Liberation Sans" w:hAnsi="Liberation Sans"/>
                          <w:sz w:val="22"/>
                          <w:szCs w:val="22"/>
                        </w:rPr>
                      </w:pPr>
                    </w:p>
                    <w:p w:rsidR="00FE4699" w:rsidRDefault="00FE4699" w:rsidP="00FE4699">
                      <w:pPr>
                        <w:jc w:val="right"/>
                        <w:rPr>
                          <w:i/>
                          <w:iCs/>
                          <w:color w:val="948A54" w:themeColor="background2" w:themeShade="80"/>
                        </w:rPr>
                      </w:pPr>
                    </w:p>
                  </w:txbxContent>
                </v:textbox>
                <w10:wrap type="square" anchorx="margin" anchory="margin"/>
              </v:shape>
            </w:pict>
          </mc:Fallback>
        </mc:AlternateContent>
      </w:r>
      <w:r>
        <w:rPr>
          <w:noProof/>
          <w:lang w:eastAsia="fr-FR"/>
        </w:rPr>
        <w:drawing>
          <wp:anchor distT="0" distB="0" distL="114935" distR="114935" simplePos="0" relativeHeight="251653119" behindDoc="0" locked="0" layoutInCell="1" allowOverlap="1" wp14:anchorId="4878793D" wp14:editId="50D0008F">
            <wp:simplePos x="0" y="0"/>
            <wp:positionH relativeFrom="column">
              <wp:posOffset>-147320</wp:posOffset>
            </wp:positionH>
            <wp:positionV relativeFrom="page">
              <wp:posOffset>7613015</wp:posOffset>
            </wp:positionV>
            <wp:extent cx="2602230" cy="2120900"/>
            <wp:effectExtent l="0" t="0" r="7620" b="0"/>
            <wp:wrapSquare wrapText="bothSides"/>
            <wp:docPr id="10"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02230" cy="21209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anchor distT="0" distB="0" distL="114300" distR="114300" simplePos="0" relativeHeight="251656192" behindDoc="0" locked="0" layoutInCell="1" allowOverlap="1" wp14:anchorId="56B26143" wp14:editId="144A3616">
                <wp:simplePos x="0" y="0"/>
                <wp:positionH relativeFrom="margin">
                  <wp:posOffset>-180975</wp:posOffset>
                </wp:positionH>
                <wp:positionV relativeFrom="margin">
                  <wp:posOffset>5753100</wp:posOffset>
                </wp:positionV>
                <wp:extent cx="2434590" cy="3657600"/>
                <wp:effectExtent l="19050" t="38100" r="22860" b="38100"/>
                <wp:wrapSquare wrapText="bothSides"/>
                <wp:docPr id="1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4590" cy="3657600"/>
                        </a:xfrm>
                        <a:prstGeom prst="bracketPair">
                          <a:avLst>
                            <a:gd name="adj" fmla="val 8051"/>
                          </a:avLst>
                        </a:prstGeom>
                        <a:noFill/>
                        <a:ln w="38160" cap="sq">
                          <a:solidFill>
                            <a:srgbClr val="9BBB59"/>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53FA4" w:rsidRDefault="00C53FA4">
                            <w:pPr>
                              <w:spacing w:after="240"/>
                              <w:rPr>
                                <w:rFonts w:ascii="Liberation Sans" w:hAnsi="Liberation Sans" w:cs="Liberation Sans"/>
                                <w:color w:val="000000"/>
                                <w:sz w:val="72"/>
                                <w:szCs w:val="72"/>
                              </w:rPr>
                            </w:pPr>
                            <w:proofErr w:type="gramStart"/>
                            <w:r>
                              <w:rPr>
                                <w:rFonts w:ascii="Liberation Sans" w:hAnsi="Liberation Sans" w:cs="Liberation Sans"/>
                                <w:b/>
                                <w:color w:val="000000"/>
                                <w:sz w:val="72"/>
                                <w:szCs w:val="72"/>
                              </w:rPr>
                              <w:t>Le</w:t>
                            </w:r>
                            <w:proofErr w:type="gramEnd"/>
                            <w:r>
                              <w:rPr>
                                <w:rFonts w:ascii="Liberation Sans" w:hAnsi="Liberation Sans" w:cs="Liberation Sans"/>
                                <w:b/>
                                <w:color w:val="000000"/>
                                <w:sz w:val="72"/>
                                <w:szCs w:val="72"/>
                              </w:rPr>
                              <w:t xml:space="preserve"> date</w:t>
                            </w:r>
                            <w:r>
                              <w:rPr>
                                <w:rFonts w:ascii="Liberation Sans" w:hAnsi="Liberation Sans" w:cs="Liberation Sans"/>
                                <w:color w:val="000000"/>
                                <w:sz w:val="72"/>
                                <w:szCs w:val="72"/>
                              </w:rPr>
                              <w:t> :</w:t>
                            </w:r>
                          </w:p>
                          <w:p w:rsidR="00C53FA4" w:rsidRDefault="00C53FA4">
                            <w:pPr>
                              <w:spacing w:after="240"/>
                              <w:rPr>
                                <w:rFonts w:ascii="Liberation Sans" w:hAnsi="Liberation Sans" w:cs="Liberation Sans"/>
                                <w:b/>
                                <w:color w:val="000000"/>
                                <w:sz w:val="72"/>
                                <w:szCs w:val="72"/>
                              </w:rPr>
                            </w:pPr>
                            <w:r>
                              <w:rPr>
                                <w:rFonts w:ascii="Liberation Sans" w:hAnsi="Liberation Sans" w:cs="Liberation Sans"/>
                                <w:b/>
                                <w:color w:val="000000"/>
                                <w:sz w:val="72"/>
                                <w:szCs w:val="72"/>
                              </w:rPr>
                              <w:t>Votez</w:t>
                            </w:r>
                          </w:p>
                        </w:txbxContent>
                      </wps:txbx>
                      <wps:bodyPr rot="0" vert="horz" wrap="square" lIns="45720" tIns="45720" rIns="4572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85" style="position:absolute;left:0;text-align:left;margin-left:-14.25pt;margin-top:453pt;width:191.7pt;height:4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" adj="1739" strokecolor="#9bbb59" strokeweight="1.06mm">
                <v:stroke joinstyle="miter" endcap="square"/>
                <v:textbox inset="3.6pt,,3.6pt">
                  <w:txbxContent>
                    <w:p w:rsidR="00C53FA4" w:rsidRDefault="00C53FA4">
                      <w:pPr>
                        <w:spacing w:after="240"/>
                        <w:rPr>
                          <w:rFonts w:ascii="Liberation Sans" w:hAnsi="Liberation Sans" w:cs="Liberation Sans"/>
                          <w:color w:val="000000"/>
                          <w:sz w:val="72"/>
                          <w:szCs w:val="72"/>
                        </w:rPr>
                      </w:pPr>
                      <w:proofErr w:type="gramStart"/>
                      <w:r>
                        <w:rPr>
                          <w:rFonts w:ascii="Liberation Sans" w:hAnsi="Liberation Sans" w:cs="Liberation Sans"/>
                          <w:b/>
                          <w:color w:val="000000"/>
                          <w:sz w:val="72"/>
                          <w:szCs w:val="72"/>
                        </w:rPr>
                        <w:t>Le</w:t>
                      </w:r>
                      <w:proofErr w:type="gramEnd"/>
                      <w:r>
                        <w:rPr>
                          <w:rFonts w:ascii="Liberation Sans" w:hAnsi="Liberation Sans" w:cs="Liberation Sans"/>
                          <w:b/>
                          <w:color w:val="000000"/>
                          <w:sz w:val="72"/>
                          <w:szCs w:val="72"/>
                        </w:rPr>
                        <w:t xml:space="preserve"> date</w:t>
                      </w:r>
                      <w:r>
                        <w:rPr>
                          <w:rFonts w:ascii="Liberation Sans" w:hAnsi="Liberation Sans" w:cs="Liberation Sans"/>
                          <w:color w:val="000000"/>
                          <w:sz w:val="72"/>
                          <w:szCs w:val="72"/>
                        </w:rPr>
                        <w:t> :</w:t>
                      </w:r>
                    </w:p>
                    <w:p w:rsidR="00C53FA4" w:rsidRDefault="00C53FA4">
                      <w:pPr>
                        <w:spacing w:after="240"/>
                        <w:rPr>
                          <w:rFonts w:ascii="Liberation Sans" w:hAnsi="Liberation Sans" w:cs="Liberation Sans"/>
                          <w:b/>
                          <w:color w:val="000000"/>
                          <w:sz w:val="72"/>
                          <w:szCs w:val="72"/>
                        </w:rPr>
                      </w:pPr>
                      <w:r>
                        <w:rPr>
                          <w:rFonts w:ascii="Liberation Sans" w:hAnsi="Liberation Sans" w:cs="Liberation Sans"/>
                          <w:b/>
                          <w:color w:val="000000"/>
                          <w:sz w:val="72"/>
                          <w:szCs w:val="72"/>
                        </w:rPr>
                        <w:t>Votez</w:t>
                      </w:r>
                    </w:p>
                  </w:txbxContent>
                </v:textbox>
                <w10:wrap type="square" anchorx="margin" anchory="margin"/>
              </v:shape>
            </w:pict>
          </mc:Fallback>
        </mc:AlternateContent>
      </w:r>
      <w:r w:rsidR="00C53FA4">
        <w:rPr>
          <w:rFonts w:ascii="Liberation Sans" w:hAnsi="Liberation Sans" w:cs="Liberation Sans"/>
          <w:b/>
          <w:sz w:val="22"/>
          <w:szCs w:val="22"/>
        </w:rPr>
        <w:t xml:space="preserve">Non, aujourd’hui, le compte n’y est pas ! </w:t>
      </w:r>
    </w:p>
    <w:p w:rsidR="00C53FA4" w:rsidRPr="00E26769" w:rsidRDefault="0064175C" w:rsidP="00E26769">
      <w:pPr>
        <w:spacing w:after="120"/>
        <w:jc w:val="both"/>
        <w:rPr>
          <w:rFonts w:ascii="Liberation Sans" w:hAnsi="Liberation Sans" w:cs="Liberation Sans"/>
          <w:sz w:val="22"/>
          <w:szCs w:val="22"/>
        </w:rPr>
      </w:pPr>
      <w:r>
        <w:rPr>
          <w:noProof/>
          <w:lang w:eastAsia="fr-FR"/>
        </w:rPr>
        <w:lastRenderedPageBreak/>
        <mc:AlternateContent>
          <mc:Choice Requires="wps">
            <w:drawing>
              <wp:anchor distT="0" distB="0" distL="114300" distR="114300" simplePos="0" relativeHeight="251655168" behindDoc="0" locked="0" layoutInCell="0" allowOverlap="0" wp14:anchorId="1336DF52" wp14:editId="3B21F5A0">
                <wp:simplePos x="0" y="0"/>
                <wp:positionH relativeFrom="page">
                  <wp:posOffset>2952750</wp:posOffset>
                </wp:positionH>
                <wp:positionV relativeFrom="page">
                  <wp:posOffset>447676</wp:posOffset>
                </wp:positionV>
                <wp:extent cx="4180205" cy="4038600"/>
                <wp:effectExtent l="19050" t="38100" r="10795" b="38100"/>
                <wp:wrapTopAndBottom/>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0205" cy="4038600"/>
                        </a:xfrm>
                        <a:prstGeom prst="bracketPair">
                          <a:avLst>
                            <a:gd name="adj" fmla="val 8051"/>
                          </a:avLst>
                        </a:prstGeom>
                        <a:noFill/>
                        <a:ln w="38160" cap="sq">
                          <a:solidFill>
                            <a:srgbClr val="4BACC6"/>
                          </a:solidFill>
                          <a:miter lim="800000"/>
                          <a:headEnd/>
                          <a:tailEnd/>
                        </a:ln>
                        <a:effectLst/>
                        <a:extLst>
                          <a:ext uri="{909E8E84-426E-40DD-AFC4-6F175D3DCCD1}">
                            <a14:hiddenFill xmlns:a14="http://schemas.microsoft.com/office/drawing/2010/main">
                              <a:solidFill>
                                <a:srgbClr val="FFFFFF"/>
                              </a:solidFill>
                            </a14:hiddenFill>
                          </a:ext>
                        </a:extLst>
                      </wps:spPr>
                      <wps:txbx>
                        <w:txbxContent>
                          <w:p w:rsidR="00C53FA4" w:rsidRDefault="00C53FA4">
                            <w:pPr>
                              <w:spacing w:after="60"/>
                              <w:jc w:val="center"/>
                              <w:rPr>
                                <w:rFonts w:ascii="Liberation Sans" w:hAnsi="Liberation Sans" w:cs="Liberation Sans"/>
                                <w:b/>
                                <w:color w:val="31849B"/>
                                <w:sz w:val="32"/>
                                <w:szCs w:val="32"/>
                              </w:rPr>
                            </w:pPr>
                            <w:r>
                              <w:rPr>
                                <w:rFonts w:ascii="Liberation Sans" w:hAnsi="Liberation Sans" w:cs="Liberation Sans"/>
                                <w:b/>
                                <w:color w:val="31849B"/>
                                <w:sz w:val="32"/>
                                <w:szCs w:val="32"/>
                              </w:rPr>
                              <w:t>En urgence,</w:t>
                            </w:r>
                            <w:r w:rsidR="002F5C5E">
                              <w:rPr>
                                <w:rFonts w:ascii="Liberation Sans" w:hAnsi="Liberation Sans" w:cs="Liberation Sans"/>
                                <w:b/>
                                <w:color w:val="31849B"/>
                                <w:sz w:val="32"/>
                                <w:szCs w:val="32"/>
                              </w:rPr>
                              <w:t xml:space="preserve"> l</w:t>
                            </w:r>
                            <w:r>
                              <w:rPr>
                                <w:rFonts w:ascii="Liberation Sans" w:hAnsi="Liberation Sans" w:cs="Liberation Sans"/>
                                <w:b/>
                                <w:color w:val="31849B"/>
                                <w:sz w:val="32"/>
                                <w:szCs w:val="32"/>
                              </w:rPr>
                              <w:t>a FSU revendique</w:t>
                            </w:r>
                          </w:p>
                          <w:p w:rsidR="00C53FA4" w:rsidRPr="00E42A50" w:rsidRDefault="00C53FA4"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 xml:space="preserve">L’augmentation des moyens humains </w:t>
                            </w:r>
                            <w:r w:rsidR="002F5C5E" w:rsidRPr="00E42A50">
                              <w:rPr>
                                <w:rFonts w:ascii="Liberation Sans" w:hAnsi="Liberation Sans" w:cs="Liberation Sans"/>
                                <w:sz w:val="22"/>
                                <w:szCs w:val="22"/>
                              </w:rPr>
                              <w:t>et</w:t>
                            </w:r>
                            <w:r w:rsidRPr="00E42A50">
                              <w:rPr>
                                <w:rFonts w:ascii="Liberation Sans" w:hAnsi="Liberation Sans" w:cs="Liberation Sans"/>
                                <w:color w:val="FF0000"/>
                                <w:sz w:val="22"/>
                                <w:szCs w:val="22"/>
                              </w:rPr>
                              <w:t xml:space="preserve"> </w:t>
                            </w:r>
                            <w:r w:rsidRPr="00E42A50">
                              <w:rPr>
                                <w:rFonts w:ascii="Liberation Sans" w:hAnsi="Liberation Sans" w:cs="Liberation Sans"/>
                                <w:sz w:val="22"/>
                                <w:szCs w:val="22"/>
                              </w:rPr>
                              <w:t xml:space="preserve">budgétaires dans toutes les </w:t>
                            </w:r>
                            <w:r w:rsidRPr="00E42A50">
                              <w:rPr>
                                <w:rFonts w:ascii="Liberation Sans" w:hAnsi="Liberation Sans" w:cs="Liberation Sans"/>
                                <w:bCs/>
                                <w:sz w:val="22"/>
                                <w:szCs w:val="22"/>
                              </w:rPr>
                              <w:t>ESPE, f</w:t>
                            </w:r>
                            <w:r w:rsidRPr="00E42A50">
                              <w:rPr>
                                <w:rFonts w:ascii="Liberation Sans" w:hAnsi="Liberation Sans" w:cs="Liberation Sans"/>
                                <w:sz w:val="22"/>
                                <w:szCs w:val="22"/>
                              </w:rPr>
                              <w:t>inancés par le Ministère de l’Education Nationale</w:t>
                            </w:r>
                          </w:p>
                          <w:p w:rsidR="00C53FA4" w:rsidRDefault="00C53FA4"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 xml:space="preserve">Des parcours adaptés à tous les étudiants, permettant de préparer les concours dans de bonnes conditions </w:t>
                            </w:r>
                          </w:p>
                          <w:p w:rsidR="00F23A90" w:rsidRPr="00E42A50" w:rsidRDefault="00F23A90"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Des droits d’inscriptions ne dépassant pas ceux du master</w:t>
                            </w:r>
                          </w:p>
                          <w:p w:rsidR="00C53FA4" w:rsidRPr="00E42A50" w:rsidRDefault="00C53FA4"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La mise en place de pré-recrutements</w:t>
                            </w:r>
                          </w:p>
                          <w:p w:rsidR="00C53FA4" w:rsidRPr="00E42A50" w:rsidRDefault="00C53FA4"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L’amélioration des maquettes de master</w:t>
                            </w:r>
                          </w:p>
                          <w:p w:rsidR="00C53FA4" w:rsidRPr="00E42A50" w:rsidRDefault="00C53FA4"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La prise en charge par le rectorat  des frais d’inscription pour les M2 stagiaires et les contractuels admissibles.</w:t>
                            </w:r>
                          </w:p>
                          <w:p w:rsidR="00C53FA4" w:rsidRPr="00E42A50" w:rsidRDefault="00C53FA4"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Le rétablissement de l’aide spécifique aux étudiants se destinant aux métiers de l’enseignement</w:t>
                            </w:r>
                          </w:p>
                          <w:p w:rsidR="00C53FA4" w:rsidRPr="00E42A50" w:rsidRDefault="00C53FA4"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L’affectation des M2 au plus près de leur lieu de formation</w:t>
                            </w:r>
                          </w:p>
                          <w:p w:rsidR="00C53FA4" w:rsidRPr="00E42A50" w:rsidRDefault="00C53FA4"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Un allègement du temps de service (à un tiers) pour les stagiaires afin de pouvoir suivre une formation au métier</w:t>
                            </w:r>
                          </w:p>
                          <w:p w:rsidR="0064175C" w:rsidRDefault="002F5C5E"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BE4FDE">
                              <w:rPr>
                                <w:rFonts w:ascii="Liberation Sans" w:hAnsi="Liberation Sans" w:cs="Liberation Sans"/>
                                <w:sz w:val="22"/>
                                <w:szCs w:val="22"/>
                              </w:rPr>
                              <w:t xml:space="preserve">Le renforcement des équipes pluri-catégorielles de formateurs, </w:t>
                            </w:r>
                          </w:p>
                          <w:p w:rsidR="002F5C5E" w:rsidRPr="00BE4FDE" w:rsidRDefault="002F5C5E"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BE4FDE">
                              <w:rPr>
                                <w:rFonts w:ascii="Liberation Sans" w:hAnsi="Liberation Sans" w:cs="Liberation Sans"/>
                                <w:sz w:val="22"/>
                                <w:szCs w:val="22"/>
                              </w:rPr>
                              <w:t>le maintien des sites départementaux</w:t>
                            </w:r>
                          </w:p>
                        </w:txbxContent>
                      </wps:txbx>
                      <wps:bodyPr rot="0" vert="horz" wrap="square" lIns="45720" tIns="45720" rIns="4572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3" o:spid="_x0000_s1029" type="#_x0000_t185" style="position:absolute;left:0;text-align:left;margin-left:232.5pt;margin-top:35.25pt;width:329.15pt;height:31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" o:allowincell="f" o:allowoverlap="f" adj="1739" strokecolor="#4bacc6" strokeweight="1.06mm">
                <v:stroke joinstyle="miter" endcap="square"/>
                <v:textbox inset="3.6pt,,3.6pt">
                  <w:txbxContent>
                    <w:p w:rsidR="00C53FA4" w:rsidRDefault="00C53FA4">
                      <w:pPr>
                        <w:spacing w:after="60"/>
                        <w:jc w:val="center"/>
                        <w:rPr>
                          <w:rFonts w:ascii="Liberation Sans" w:hAnsi="Liberation Sans" w:cs="Liberation Sans"/>
                          <w:b/>
                          <w:color w:val="31849B"/>
                          <w:sz w:val="32"/>
                          <w:szCs w:val="32"/>
                        </w:rPr>
                      </w:pPr>
                      <w:r>
                        <w:rPr>
                          <w:rFonts w:ascii="Liberation Sans" w:hAnsi="Liberation Sans" w:cs="Liberation Sans"/>
                          <w:b/>
                          <w:color w:val="31849B"/>
                          <w:sz w:val="32"/>
                          <w:szCs w:val="32"/>
                        </w:rPr>
                        <w:t>En urgence,</w:t>
                      </w:r>
                      <w:r w:rsidR="002F5C5E">
                        <w:rPr>
                          <w:rFonts w:ascii="Liberation Sans" w:hAnsi="Liberation Sans" w:cs="Liberation Sans"/>
                          <w:b/>
                          <w:color w:val="31849B"/>
                          <w:sz w:val="32"/>
                          <w:szCs w:val="32"/>
                        </w:rPr>
                        <w:t xml:space="preserve"> l</w:t>
                      </w:r>
                      <w:r>
                        <w:rPr>
                          <w:rFonts w:ascii="Liberation Sans" w:hAnsi="Liberation Sans" w:cs="Liberation Sans"/>
                          <w:b/>
                          <w:color w:val="31849B"/>
                          <w:sz w:val="32"/>
                          <w:szCs w:val="32"/>
                        </w:rPr>
                        <w:t>a FSU revendique</w:t>
                      </w:r>
                    </w:p>
                    <w:p w:rsidR="00C53FA4" w:rsidRPr="00E42A50" w:rsidRDefault="00C53FA4"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 xml:space="preserve">L’augmentation des moyens humains </w:t>
                      </w:r>
                      <w:r w:rsidR="002F5C5E" w:rsidRPr="00E42A50">
                        <w:rPr>
                          <w:rFonts w:ascii="Liberation Sans" w:hAnsi="Liberation Sans" w:cs="Liberation Sans"/>
                          <w:sz w:val="22"/>
                          <w:szCs w:val="22"/>
                        </w:rPr>
                        <w:t>et</w:t>
                      </w:r>
                      <w:r w:rsidRPr="00E42A50">
                        <w:rPr>
                          <w:rFonts w:ascii="Liberation Sans" w:hAnsi="Liberation Sans" w:cs="Liberation Sans"/>
                          <w:color w:val="FF0000"/>
                          <w:sz w:val="22"/>
                          <w:szCs w:val="22"/>
                        </w:rPr>
                        <w:t xml:space="preserve"> </w:t>
                      </w:r>
                      <w:r w:rsidRPr="00E42A50">
                        <w:rPr>
                          <w:rFonts w:ascii="Liberation Sans" w:hAnsi="Liberation Sans" w:cs="Liberation Sans"/>
                          <w:sz w:val="22"/>
                          <w:szCs w:val="22"/>
                        </w:rPr>
                        <w:t xml:space="preserve">budgétaires dans toutes les </w:t>
                      </w:r>
                      <w:r w:rsidRPr="00E42A50">
                        <w:rPr>
                          <w:rFonts w:ascii="Liberation Sans" w:hAnsi="Liberation Sans" w:cs="Liberation Sans"/>
                          <w:bCs/>
                          <w:sz w:val="22"/>
                          <w:szCs w:val="22"/>
                        </w:rPr>
                        <w:t>ESPE, f</w:t>
                      </w:r>
                      <w:r w:rsidRPr="00E42A50">
                        <w:rPr>
                          <w:rFonts w:ascii="Liberation Sans" w:hAnsi="Liberation Sans" w:cs="Liberation Sans"/>
                          <w:sz w:val="22"/>
                          <w:szCs w:val="22"/>
                        </w:rPr>
                        <w:t>inancés par le Ministère de l’Education Nationale</w:t>
                      </w:r>
                    </w:p>
                    <w:p w:rsidR="00C53FA4" w:rsidRDefault="00C53FA4"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 xml:space="preserve">Des parcours adaptés à tous les étudiants, permettant de préparer les concours dans de bonnes conditions </w:t>
                      </w:r>
                    </w:p>
                    <w:p w:rsidR="00F23A90" w:rsidRPr="00E42A50" w:rsidRDefault="00F23A90"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Des droits d’inscriptions ne dépassant pas ceux du master</w:t>
                      </w:r>
                    </w:p>
                    <w:p w:rsidR="00C53FA4" w:rsidRPr="00E42A50" w:rsidRDefault="00C53FA4"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La mise en place de pré-recrutements</w:t>
                      </w:r>
                    </w:p>
                    <w:p w:rsidR="00C53FA4" w:rsidRPr="00E42A50" w:rsidRDefault="00C53FA4"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L’amélioration des maquettes de master</w:t>
                      </w:r>
                    </w:p>
                    <w:p w:rsidR="00C53FA4" w:rsidRPr="00E42A50" w:rsidRDefault="00C53FA4"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La prise en charge par le rectorat  des frais d’inscription pour les M2 stagiaires et les contractuels admissibles.</w:t>
                      </w:r>
                    </w:p>
                    <w:p w:rsidR="00C53FA4" w:rsidRPr="00E42A50" w:rsidRDefault="00C53FA4"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Le rétablissement de l’aide spécifique aux étudiants se destinant aux métiers de l’enseignement</w:t>
                      </w:r>
                    </w:p>
                    <w:p w:rsidR="00C53FA4" w:rsidRPr="00E42A50" w:rsidRDefault="00C53FA4"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L’affectation des M2 au plus près de leur lieu de formation</w:t>
                      </w:r>
                    </w:p>
                    <w:p w:rsidR="00C53FA4" w:rsidRPr="00E42A50" w:rsidRDefault="00C53FA4"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E42A50">
                        <w:rPr>
                          <w:rFonts w:ascii="Liberation Sans" w:hAnsi="Liberation Sans" w:cs="Liberation Sans"/>
                          <w:sz w:val="22"/>
                          <w:szCs w:val="22"/>
                        </w:rPr>
                        <w:t>Un allègement du temps de service (à un tiers) pour les stagiaires afin de pouvoir suivre une formation au métier</w:t>
                      </w:r>
                    </w:p>
                    <w:p w:rsidR="0064175C" w:rsidRDefault="002F5C5E"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BE4FDE">
                        <w:rPr>
                          <w:rFonts w:ascii="Liberation Sans" w:hAnsi="Liberation Sans" w:cs="Liberation Sans"/>
                          <w:sz w:val="22"/>
                          <w:szCs w:val="22"/>
                        </w:rPr>
                        <w:t xml:space="preserve">Le renforcement des équipes pluri-catégorielles de formateurs, </w:t>
                      </w:r>
                    </w:p>
                    <w:p w:rsidR="002F5C5E" w:rsidRPr="00BE4FDE" w:rsidRDefault="002F5C5E" w:rsidP="00BE4FDE">
                      <w:pPr>
                        <w:pStyle w:val="Paragraphedeliste"/>
                        <w:numPr>
                          <w:ilvl w:val="0"/>
                          <w:numId w:val="5"/>
                        </w:numPr>
                        <w:spacing w:after="60"/>
                        <w:ind w:left="425" w:hanging="357"/>
                        <w:contextualSpacing w:val="0"/>
                        <w:rPr>
                          <w:rFonts w:ascii="Liberation Sans" w:hAnsi="Liberation Sans" w:cs="Liberation Sans"/>
                          <w:sz w:val="22"/>
                          <w:szCs w:val="22"/>
                        </w:rPr>
                      </w:pPr>
                      <w:r w:rsidRPr="00BE4FDE">
                        <w:rPr>
                          <w:rFonts w:ascii="Liberation Sans" w:hAnsi="Liberation Sans" w:cs="Liberation Sans"/>
                          <w:sz w:val="22"/>
                          <w:szCs w:val="22"/>
                        </w:rPr>
                        <w:t>le maintien des sites départementaux</w:t>
                      </w:r>
                    </w:p>
                  </w:txbxContent>
                </v:textbox>
                <w10:wrap type="topAndBottom" anchorx="page" anchory="page"/>
              </v:shape>
            </w:pict>
          </mc:Fallback>
        </mc:AlternateContent>
      </w:r>
      <w:r>
        <w:rPr>
          <w:noProof/>
          <w:lang w:eastAsia="fr-FR"/>
        </w:rPr>
        <mc:AlternateContent>
          <mc:Choice Requires="wps">
            <w:drawing>
              <wp:anchor distT="0" distB="0" distL="114300" distR="114300" simplePos="0" relativeHeight="251658240" behindDoc="0" locked="0" layoutInCell="0" allowOverlap="0" wp14:anchorId="1B01526B" wp14:editId="1CC380F4">
                <wp:simplePos x="0" y="0"/>
                <wp:positionH relativeFrom="page">
                  <wp:posOffset>495300</wp:posOffset>
                </wp:positionH>
                <wp:positionV relativeFrom="page">
                  <wp:posOffset>504825</wp:posOffset>
                </wp:positionV>
                <wp:extent cx="2314575" cy="3981450"/>
                <wp:effectExtent l="76200" t="57150" r="85725" b="114300"/>
                <wp:wrapTopAndBottom/>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3981450"/>
                        </a:xfrm>
                        <a:prstGeom prst="bracketPair">
                          <a:avLst>
                            <a:gd name="adj" fmla="val 8051"/>
                          </a:avLst>
                        </a:prstGeom>
                        <a:noFill/>
                        <a:ln w="38160" cap="sq">
                          <a:solidFill>
                            <a:srgbClr val="9BBB59"/>
                          </a:solidFill>
                          <a:miter lim="800000"/>
                          <a:headEnd/>
                          <a:tailEnd/>
                        </a:ln>
                        <a:effectLst>
                          <a:outerShdw blurRad="50800" dist="25400" dir="5400000" algn="ctr" rotWithShape="0">
                            <a:srgbClr val="000000">
                              <a:alpha val="25000"/>
                            </a:srgbClr>
                          </a:outerShdw>
                        </a:effectLst>
                        <a:extLst>
                          <a:ext uri="{909E8E84-426E-40DD-AFC4-6F175D3DCCD1}">
                            <a14:hiddenFill xmlns:a14="http://schemas.microsoft.com/office/drawing/2010/main">
                              <a:solidFill>
                                <a:srgbClr val="FFFFFF"/>
                              </a:solidFill>
                            </a14:hiddenFill>
                          </a:ext>
                        </a:extLst>
                      </wps:spPr>
                      <wps:txbx>
                        <w:txbxContent>
                          <w:p w:rsidR="00C53FA4" w:rsidRDefault="00C53FA4">
                            <w:pPr>
                              <w:spacing w:after="240"/>
                              <w:jc w:val="center"/>
                              <w:rPr>
                                <w:rFonts w:ascii="Liberation Sans" w:hAnsi="Liberation Sans" w:cs="Liberation Sans"/>
                                <w:b/>
                                <w:color w:val="92D050"/>
                                <w:sz w:val="32"/>
                                <w:szCs w:val="32"/>
                              </w:rPr>
                            </w:pPr>
                            <w:r>
                              <w:rPr>
                                <w:rFonts w:ascii="Liberation Sans" w:hAnsi="Liberation Sans" w:cs="Liberation Sans"/>
                                <w:b/>
                                <w:color w:val="92D050"/>
                                <w:sz w:val="32"/>
                                <w:szCs w:val="32"/>
                              </w:rPr>
                              <w:t>Le conseil de l’ESPE : qu’est-ce que c’est ?</w:t>
                            </w:r>
                          </w:p>
                          <w:p w:rsidR="00C53FA4" w:rsidRDefault="00C53FA4">
                            <w:pPr>
                              <w:spacing w:after="120"/>
                              <w:rPr>
                                <w:rFonts w:ascii="Liberation Sans" w:hAnsi="Liberation Sans" w:cs="Liberation Sans"/>
                                <w:sz w:val="22"/>
                                <w:szCs w:val="22"/>
                              </w:rPr>
                            </w:pPr>
                            <w:r>
                              <w:rPr>
                                <w:rFonts w:ascii="Liberation Sans" w:hAnsi="Liberation Sans" w:cs="Liberation Sans"/>
                                <w:sz w:val="22"/>
                                <w:szCs w:val="22"/>
                              </w:rPr>
                              <w:t xml:space="preserve">Il regroupe des </w:t>
                            </w:r>
                            <w:r w:rsidRPr="00E42A50">
                              <w:rPr>
                                <w:rFonts w:ascii="Liberation Sans" w:hAnsi="Liberation Sans" w:cs="Liberation Sans"/>
                                <w:sz w:val="22"/>
                                <w:szCs w:val="22"/>
                              </w:rPr>
                              <w:t>représentants</w:t>
                            </w:r>
                            <w:r w:rsidRPr="00E42A50">
                              <w:rPr>
                                <w:rFonts w:ascii="Liberation Sans" w:hAnsi="Liberation Sans" w:cs="Liberation Sans"/>
                                <w:b/>
                                <w:bCs/>
                                <w:sz w:val="22"/>
                                <w:szCs w:val="22"/>
                              </w:rPr>
                              <w:t xml:space="preserve"> </w:t>
                            </w:r>
                            <w:r w:rsidRPr="00E42A50">
                              <w:rPr>
                                <w:rFonts w:ascii="Liberation Sans" w:hAnsi="Liberation Sans" w:cs="Liberation Sans"/>
                                <w:bCs/>
                                <w:sz w:val="22"/>
                                <w:szCs w:val="22"/>
                              </w:rPr>
                              <w:t>élus</w:t>
                            </w:r>
                            <w:r w:rsidRPr="00E42A50">
                              <w:rPr>
                                <w:rFonts w:ascii="Liberation Sans" w:hAnsi="Liberation Sans" w:cs="Liberation Sans"/>
                                <w:b/>
                                <w:bCs/>
                                <w:sz w:val="22"/>
                                <w:szCs w:val="22"/>
                              </w:rPr>
                              <w:t>,</w:t>
                            </w:r>
                            <w:r w:rsidRPr="00E42A50">
                              <w:rPr>
                                <w:rFonts w:ascii="Liberation Sans" w:hAnsi="Liberation Sans" w:cs="Liberation Sans"/>
                                <w:sz w:val="22"/>
                                <w:szCs w:val="22"/>
                              </w:rPr>
                              <w:t xml:space="preserve"> des formateurs, personnels de</w:t>
                            </w:r>
                            <w:r>
                              <w:rPr>
                                <w:rFonts w:ascii="Liberation Sans" w:hAnsi="Liberation Sans" w:cs="Liberation Sans"/>
                                <w:sz w:val="22"/>
                                <w:szCs w:val="22"/>
                              </w:rPr>
                              <w:t xml:space="preserve"> l’ESPE et usagers  ainsi que des personnalités nommées par les université</w:t>
                            </w:r>
                            <w:r>
                              <w:rPr>
                                <w:rFonts w:ascii="Liberation Sans" w:hAnsi="Liberation Sans" w:cs="Liberation Sans"/>
                                <w:strike/>
                                <w:sz w:val="22"/>
                                <w:szCs w:val="22"/>
                              </w:rPr>
                              <w:t>s</w:t>
                            </w:r>
                            <w:r>
                              <w:rPr>
                                <w:rFonts w:ascii="Liberation Sans" w:hAnsi="Liberation Sans" w:cs="Liberation Sans"/>
                                <w:sz w:val="22"/>
                                <w:szCs w:val="22"/>
                              </w:rPr>
                              <w:t xml:space="preserve">  et le Rectorat.</w:t>
                            </w:r>
                          </w:p>
                          <w:p w:rsidR="00C53FA4" w:rsidRPr="00D153EC" w:rsidRDefault="00C53FA4">
                            <w:pPr>
                              <w:spacing w:after="120"/>
                              <w:rPr>
                                <w:rFonts w:ascii="Liberation Sans" w:hAnsi="Liberation Sans" w:cs="Liberation Sans"/>
                                <w:sz w:val="22"/>
                                <w:szCs w:val="22"/>
                              </w:rPr>
                            </w:pPr>
                            <w:r>
                              <w:rPr>
                                <w:rFonts w:ascii="Liberation Sans" w:hAnsi="Liberation Sans" w:cs="Liberation Sans"/>
                                <w:sz w:val="22"/>
                                <w:szCs w:val="22"/>
                              </w:rPr>
                              <w:t>Il adopte le budget de l’ESPE, définit les règles relatives aux examens. Il se prononce sur la répartition d</w:t>
                            </w:r>
                            <w:r w:rsidR="00D153EC">
                              <w:rPr>
                                <w:rFonts w:ascii="Liberation Sans" w:hAnsi="Liberation Sans" w:cs="Liberation Sans"/>
                                <w:sz w:val="22"/>
                                <w:szCs w:val="22"/>
                              </w:rPr>
                              <w:t>es emplois et les recrutements.</w:t>
                            </w:r>
                          </w:p>
                          <w:p w:rsidR="00C53FA4" w:rsidRPr="00E42A50" w:rsidRDefault="00C53FA4">
                            <w:pPr>
                              <w:spacing w:after="240"/>
                              <w:rPr>
                                <w:rFonts w:ascii="Liberation Sans" w:hAnsi="Liberation Sans" w:cs="Liberation Sans"/>
                                <w:sz w:val="22"/>
                                <w:szCs w:val="22"/>
                              </w:rPr>
                            </w:pPr>
                            <w:r w:rsidRPr="00E42A50">
                              <w:rPr>
                                <w:rFonts w:ascii="Liberation Sans" w:hAnsi="Liberation Sans" w:cs="Liberation Sans"/>
                                <w:sz w:val="22"/>
                                <w:szCs w:val="22"/>
                              </w:rPr>
                              <w:t xml:space="preserve">Les élus FSU y porteront nos revendications afin d’améliorer la formation des </w:t>
                            </w:r>
                            <w:r w:rsidRPr="00E42A50">
                              <w:rPr>
                                <w:rFonts w:ascii="Liberation Sans" w:hAnsi="Liberation Sans" w:cs="Liberation Sans"/>
                                <w:bCs/>
                                <w:sz w:val="22"/>
                                <w:szCs w:val="22"/>
                              </w:rPr>
                              <w:t>enseignant-e-s</w:t>
                            </w:r>
                            <w:r w:rsidRPr="00E42A50">
                              <w:rPr>
                                <w:rFonts w:ascii="Liberation Sans" w:hAnsi="Liberation Sans" w:cs="Liberation Sans"/>
                                <w:sz w:val="22"/>
                                <w:szCs w:val="22"/>
                              </w:rPr>
                              <w:t xml:space="preserve"> et CPE, les conditions d’étude et de travail des étudiants, des stagiaires, et des formateurs et personnels des ESPE.</w:t>
                            </w:r>
                          </w:p>
                        </w:txbxContent>
                      </wps:txbx>
                      <wps:bodyPr rot="0" vert="horz" wrap="square" lIns="45720" tIns="45720" rIns="45720" bIns="45720" anchor="t" anchorCtr="0">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85" style="position:absolute;left:0;text-align:left;margin-left:39pt;margin-top:39.75pt;width:182.25pt;height:313.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" o:allowincell="f" o:allowoverlap="f" adj="1739" strokecolor="#9bbb59" strokeweight="1.06mm">
                <v:stroke joinstyle="miter" endcap="square"/>
                <v:shadow on="t" color="black" opacity=".25" offset="0"/>
                <v:textbox inset="3.6pt,,3.6pt">
                  <w:txbxContent>
                    <w:p w:rsidR="00C53FA4" w:rsidRDefault="00C53FA4">
                      <w:pPr>
                        <w:spacing w:after="240"/>
                        <w:jc w:val="center"/>
                        <w:rPr>
                          <w:rFonts w:ascii="Liberation Sans" w:hAnsi="Liberation Sans" w:cs="Liberation Sans"/>
                          <w:b/>
                          <w:color w:val="92D050"/>
                          <w:sz w:val="32"/>
                          <w:szCs w:val="32"/>
                        </w:rPr>
                      </w:pPr>
                      <w:r>
                        <w:rPr>
                          <w:rFonts w:ascii="Liberation Sans" w:hAnsi="Liberation Sans" w:cs="Liberation Sans"/>
                          <w:b/>
                          <w:color w:val="92D050"/>
                          <w:sz w:val="32"/>
                          <w:szCs w:val="32"/>
                        </w:rPr>
                        <w:t>Le conseil de l’ESPE : qu’est-ce que c’est ?</w:t>
                      </w:r>
                    </w:p>
                    <w:p w:rsidR="00C53FA4" w:rsidRDefault="00C53FA4">
                      <w:pPr>
                        <w:spacing w:after="120"/>
                        <w:rPr>
                          <w:rFonts w:ascii="Liberation Sans" w:hAnsi="Liberation Sans" w:cs="Liberation Sans"/>
                          <w:sz w:val="22"/>
                          <w:szCs w:val="22"/>
                        </w:rPr>
                      </w:pPr>
                      <w:r>
                        <w:rPr>
                          <w:rFonts w:ascii="Liberation Sans" w:hAnsi="Liberation Sans" w:cs="Liberation Sans"/>
                          <w:sz w:val="22"/>
                          <w:szCs w:val="22"/>
                        </w:rPr>
                        <w:t xml:space="preserve">Il regroupe des </w:t>
                      </w:r>
                      <w:r w:rsidRPr="00E42A50">
                        <w:rPr>
                          <w:rFonts w:ascii="Liberation Sans" w:hAnsi="Liberation Sans" w:cs="Liberation Sans"/>
                          <w:sz w:val="22"/>
                          <w:szCs w:val="22"/>
                        </w:rPr>
                        <w:t>représentants</w:t>
                      </w:r>
                      <w:r w:rsidRPr="00E42A50">
                        <w:rPr>
                          <w:rFonts w:ascii="Liberation Sans" w:hAnsi="Liberation Sans" w:cs="Liberation Sans"/>
                          <w:b/>
                          <w:bCs/>
                          <w:sz w:val="22"/>
                          <w:szCs w:val="22"/>
                        </w:rPr>
                        <w:t xml:space="preserve"> </w:t>
                      </w:r>
                      <w:r w:rsidRPr="00E42A50">
                        <w:rPr>
                          <w:rFonts w:ascii="Liberation Sans" w:hAnsi="Liberation Sans" w:cs="Liberation Sans"/>
                          <w:bCs/>
                          <w:sz w:val="22"/>
                          <w:szCs w:val="22"/>
                        </w:rPr>
                        <w:t>élus</w:t>
                      </w:r>
                      <w:r w:rsidRPr="00E42A50">
                        <w:rPr>
                          <w:rFonts w:ascii="Liberation Sans" w:hAnsi="Liberation Sans" w:cs="Liberation Sans"/>
                          <w:b/>
                          <w:bCs/>
                          <w:sz w:val="22"/>
                          <w:szCs w:val="22"/>
                        </w:rPr>
                        <w:t>,</w:t>
                      </w:r>
                      <w:r w:rsidRPr="00E42A50">
                        <w:rPr>
                          <w:rFonts w:ascii="Liberation Sans" w:hAnsi="Liberation Sans" w:cs="Liberation Sans"/>
                          <w:sz w:val="22"/>
                          <w:szCs w:val="22"/>
                        </w:rPr>
                        <w:t xml:space="preserve"> des formateurs, personnels de</w:t>
                      </w:r>
                      <w:r>
                        <w:rPr>
                          <w:rFonts w:ascii="Liberation Sans" w:hAnsi="Liberation Sans" w:cs="Liberation Sans"/>
                          <w:sz w:val="22"/>
                          <w:szCs w:val="22"/>
                        </w:rPr>
                        <w:t xml:space="preserve"> l’ESPE et usagers  ainsi que des personnalités nommées par les université</w:t>
                      </w:r>
                      <w:r>
                        <w:rPr>
                          <w:rFonts w:ascii="Liberation Sans" w:hAnsi="Liberation Sans" w:cs="Liberation Sans"/>
                          <w:strike/>
                          <w:sz w:val="22"/>
                          <w:szCs w:val="22"/>
                        </w:rPr>
                        <w:t>s</w:t>
                      </w:r>
                      <w:r>
                        <w:rPr>
                          <w:rFonts w:ascii="Liberation Sans" w:hAnsi="Liberation Sans" w:cs="Liberation Sans"/>
                          <w:sz w:val="22"/>
                          <w:szCs w:val="22"/>
                        </w:rPr>
                        <w:t xml:space="preserve">  et le Rectorat.</w:t>
                      </w:r>
                    </w:p>
                    <w:p w:rsidR="00C53FA4" w:rsidRPr="00D153EC" w:rsidRDefault="00C53FA4">
                      <w:pPr>
                        <w:spacing w:after="120"/>
                        <w:rPr>
                          <w:rFonts w:ascii="Liberation Sans" w:hAnsi="Liberation Sans" w:cs="Liberation Sans"/>
                          <w:sz w:val="22"/>
                          <w:szCs w:val="22"/>
                        </w:rPr>
                      </w:pPr>
                      <w:r>
                        <w:rPr>
                          <w:rFonts w:ascii="Liberation Sans" w:hAnsi="Liberation Sans" w:cs="Liberation Sans"/>
                          <w:sz w:val="22"/>
                          <w:szCs w:val="22"/>
                        </w:rPr>
                        <w:t>Il adopte le budget de l’ESPE, définit les règles relatives aux examens. Il se prononce sur la répartition d</w:t>
                      </w:r>
                      <w:r w:rsidR="00D153EC">
                        <w:rPr>
                          <w:rFonts w:ascii="Liberation Sans" w:hAnsi="Liberation Sans" w:cs="Liberation Sans"/>
                          <w:sz w:val="22"/>
                          <w:szCs w:val="22"/>
                        </w:rPr>
                        <w:t>es emplois et les recrutements.</w:t>
                      </w:r>
                    </w:p>
                    <w:p w:rsidR="00C53FA4" w:rsidRPr="00E42A50" w:rsidRDefault="00C53FA4">
                      <w:pPr>
                        <w:spacing w:after="240"/>
                        <w:rPr>
                          <w:rFonts w:ascii="Liberation Sans" w:hAnsi="Liberation Sans" w:cs="Liberation Sans"/>
                          <w:sz w:val="22"/>
                          <w:szCs w:val="22"/>
                        </w:rPr>
                      </w:pPr>
                      <w:r w:rsidRPr="00E42A50">
                        <w:rPr>
                          <w:rFonts w:ascii="Liberation Sans" w:hAnsi="Liberation Sans" w:cs="Liberation Sans"/>
                          <w:sz w:val="22"/>
                          <w:szCs w:val="22"/>
                        </w:rPr>
                        <w:t xml:space="preserve">Les élus FSU y porteront nos revendications afin d’améliorer la formation des </w:t>
                      </w:r>
                      <w:r w:rsidRPr="00E42A50">
                        <w:rPr>
                          <w:rFonts w:ascii="Liberation Sans" w:hAnsi="Liberation Sans" w:cs="Liberation Sans"/>
                          <w:bCs/>
                          <w:sz w:val="22"/>
                          <w:szCs w:val="22"/>
                        </w:rPr>
                        <w:t>enseignant-e-s</w:t>
                      </w:r>
                      <w:r w:rsidRPr="00E42A50">
                        <w:rPr>
                          <w:rFonts w:ascii="Liberation Sans" w:hAnsi="Liberation Sans" w:cs="Liberation Sans"/>
                          <w:sz w:val="22"/>
                          <w:szCs w:val="22"/>
                        </w:rPr>
                        <w:t xml:space="preserve"> et CPE, les conditions d’étude et de travail des étudiants, des stagiaires, et des formateurs et personnels des ESPE.</w:t>
                      </w:r>
                    </w:p>
                  </w:txbxContent>
                </v:textbox>
                <w10:wrap type="topAndBottom" anchorx="page" anchory="page"/>
              </v:shape>
            </w:pict>
          </mc:Fallback>
        </mc:AlternateContent>
      </w:r>
      <w:r w:rsidR="00C53FA4" w:rsidRPr="00E26769">
        <w:rPr>
          <w:rFonts w:ascii="Liberation Sans" w:hAnsi="Liberation Sans" w:cs="Liberation Sans"/>
          <w:b/>
          <w:sz w:val="32"/>
          <w:szCs w:val="32"/>
        </w:rPr>
        <w:t xml:space="preserve">Les propositions de la </w:t>
      </w:r>
      <w:r w:rsidR="00E26769" w:rsidRPr="00E26769">
        <w:rPr>
          <w:rFonts w:ascii="Liberation Sans" w:hAnsi="Liberation Sans" w:cs="Liberation Sans"/>
          <w:b/>
          <w:sz w:val="32"/>
          <w:szCs w:val="32"/>
        </w:rPr>
        <w:t>F</w:t>
      </w:r>
      <w:r w:rsidR="00C53FA4" w:rsidRPr="00E26769">
        <w:rPr>
          <w:rFonts w:ascii="Liberation Sans" w:hAnsi="Liberation Sans" w:cs="Liberation Sans"/>
          <w:b/>
          <w:sz w:val="32"/>
          <w:szCs w:val="32"/>
        </w:rPr>
        <w:t xml:space="preserve">SU pour une autre réforme de la formation des </w:t>
      </w:r>
      <w:r w:rsidR="00C53FA4" w:rsidRPr="00E26769">
        <w:rPr>
          <w:rFonts w:ascii="Liberation Sans" w:hAnsi="Liberation Sans" w:cs="Liberation Sans"/>
          <w:b/>
          <w:sz w:val="32"/>
          <w:szCs w:val="32"/>
          <w:shd w:val="clear" w:color="auto" w:fill="FFFFFF" w:themeFill="background1"/>
        </w:rPr>
        <w:t>enseignant-e-s</w:t>
      </w:r>
      <w:r w:rsidR="00D153EC" w:rsidRPr="00E26769">
        <w:rPr>
          <w:rFonts w:ascii="Liberation Sans" w:hAnsi="Liberation Sans" w:cs="Liberation Sans"/>
          <w:b/>
          <w:sz w:val="32"/>
          <w:szCs w:val="32"/>
          <w:shd w:val="clear" w:color="auto" w:fill="FFFFFF" w:themeFill="background1"/>
        </w:rPr>
        <w:t> </w:t>
      </w:r>
    </w:p>
    <w:p w:rsidR="00C53FA4" w:rsidRDefault="00C53FA4">
      <w:pPr>
        <w:spacing w:after="120"/>
        <w:jc w:val="both"/>
        <w:rPr>
          <w:rFonts w:ascii="Liberation Sans" w:eastAsia="Calibri" w:hAnsi="Liberation Sans" w:cs="Liberation Sans"/>
          <w:b/>
          <w:sz w:val="22"/>
          <w:szCs w:val="22"/>
          <w:lang w:eastAsia="en-US"/>
        </w:rPr>
        <w:sectPr w:rsidR="00C53FA4">
          <w:pgSz w:w="11906" w:h="16838"/>
          <w:pgMar w:top="720" w:right="720" w:bottom="720" w:left="720" w:header="720" w:footer="720" w:gutter="0"/>
          <w:cols w:space="720"/>
          <w:docGrid w:linePitch="272"/>
        </w:sectPr>
      </w:pPr>
      <w:r>
        <w:rPr>
          <w:rFonts w:ascii="Liberation Sans" w:hAnsi="Liberation Sans" w:cs="Liberation Sans"/>
          <w:sz w:val="22"/>
          <w:szCs w:val="22"/>
        </w:rPr>
        <w:t xml:space="preserve">La qualité du système éducatif repose en grande partie sur ses enseignants. Investir dans la formation des enseignants est donc une </w:t>
      </w:r>
      <w:r w:rsidRPr="003A213A">
        <w:rPr>
          <w:rFonts w:ascii="Liberation Sans" w:hAnsi="Liberation Sans" w:cs="Liberation Sans"/>
          <w:sz w:val="22"/>
          <w:szCs w:val="22"/>
        </w:rPr>
        <w:t xml:space="preserve">nécessité absolue. La mise en place d’une nouvelle formation qui réponde aux enjeux d’une nouvelle étape de démocratisation du système éducatif, est </w:t>
      </w:r>
      <w:r w:rsidRPr="00E42A50">
        <w:rPr>
          <w:rFonts w:ascii="Liberation Sans" w:hAnsi="Liberation Sans" w:cs="Liberation Sans"/>
          <w:sz w:val="22"/>
          <w:szCs w:val="22"/>
          <w:shd w:val="clear" w:color="auto" w:fill="FFFFFF" w:themeFill="background1"/>
        </w:rPr>
        <w:t>une exigence.</w:t>
      </w:r>
      <w:r w:rsidRPr="003A213A">
        <w:rPr>
          <w:rFonts w:ascii="Liberation Sans" w:hAnsi="Liberation Sans" w:cs="Liberation Sans"/>
          <w:sz w:val="22"/>
          <w:szCs w:val="22"/>
        </w:rPr>
        <w:t xml:space="preserve"> Elle devra tenir compte du fait que les métiers </w:t>
      </w:r>
      <w:r w:rsidRPr="00E42A50">
        <w:rPr>
          <w:rFonts w:ascii="Liberation Sans" w:hAnsi="Liberation Sans" w:cs="Liberation Sans"/>
          <w:sz w:val="22"/>
          <w:szCs w:val="22"/>
          <w:shd w:val="clear" w:color="auto" w:fill="FFFFFF" w:themeFill="background1"/>
        </w:rPr>
        <w:t>de l'enseignement sont des métiers de concepteurs, à haute responsabilité sociale, qui nécessitent un même niveau de qualification</w:t>
      </w:r>
      <w:r>
        <w:rPr>
          <w:rFonts w:ascii="Liberation Sans" w:hAnsi="Liberation Sans" w:cs="Liberation Sans"/>
          <w:sz w:val="22"/>
          <w:szCs w:val="22"/>
        </w:rPr>
        <w:t xml:space="preserve"> à tous les échelons du système éducatif.</w:t>
      </w:r>
    </w:p>
    <w:p w:rsidR="00C53FA4" w:rsidRDefault="00C53FA4" w:rsidP="00BE4FDE">
      <w:pPr>
        <w:numPr>
          <w:ilvl w:val="0"/>
          <w:numId w:val="1"/>
        </w:numPr>
        <w:spacing w:after="60" w:line="276" w:lineRule="auto"/>
        <w:ind w:left="357" w:hanging="357"/>
        <w:rPr>
          <w:rFonts w:ascii="Liberation Sans" w:eastAsia="Calibri" w:hAnsi="Liberation Sans" w:cs="Liberation Sans"/>
          <w:b/>
          <w:sz w:val="22"/>
          <w:szCs w:val="22"/>
          <w:lang w:eastAsia="en-US"/>
        </w:rPr>
      </w:pPr>
      <w:r w:rsidRPr="00BE4FDE">
        <w:rPr>
          <w:rFonts w:ascii="Liberation Sans" w:eastAsia="Calibri" w:hAnsi="Liberation Sans" w:cs="Liberation Sans"/>
          <w:b/>
          <w:color w:val="4BACC6" w:themeColor="accent5"/>
          <w:sz w:val="22"/>
          <w:szCs w:val="22"/>
          <w:lang w:eastAsia="en-US"/>
        </w:rPr>
        <w:lastRenderedPageBreak/>
        <w:t>Une formation qui s’inscrit dans la durée</w:t>
      </w:r>
      <w:r w:rsidR="00E42A50">
        <w:rPr>
          <w:rFonts w:ascii="Liberation Sans" w:eastAsia="Calibri" w:hAnsi="Liberation Sans" w:cs="Liberation Sans"/>
          <w:b/>
          <w:sz w:val="22"/>
          <w:szCs w:val="22"/>
          <w:lang w:eastAsia="en-US"/>
        </w:rPr>
        <w:br/>
      </w:r>
      <w:r>
        <w:rPr>
          <w:rFonts w:ascii="Liberation Sans" w:eastAsia="Calibri" w:hAnsi="Liberation Sans" w:cs="Liberation Sans"/>
          <w:sz w:val="22"/>
          <w:szCs w:val="22"/>
          <w:lang w:eastAsia="en-US"/>
        </w:rPr>
        <w:t>depuis la licence jusqu’au master, avec une entrée progressive dans le métier et une formation continue tout au long de la carrière</w:t>
      </w:r>
    </w:p>
    <w:p w:rsidR="00C53FA4" w:rsidRDefault="00BE4FDE" w:rsidP="00BE4FDE">
      <w:pPr>
        <w:numPr>
          <w:ilvl w:val="0"/>
          <w:numId w:val="1"/>
        </w:numPr>
        <w:spacing w:after="60" w:line="276" w:lineRule="auto"/>
        <w:rPr>
          <w:rFonts w:ascii="Liberation Sans" w:eastAsia="Calibri" w:hAnsi="Liberation Sans" w:cs="Liberation Sans"/>
          <w:b/>
          <w:sz w:val="22"/>
          <w:szCs w:val="22"/>
          <w:lang w:eastAsia="en-US"/>
        </w:rPr>
      </w:pPr>
      <w:r>
        <w:rPr>
          <w:rFonts w:ascii="Liberation Sans" w:hAnsi="Liberation Sans"/>
          <w:b/>
          <w:noProof/>
          <w:sz w:val="22"/>
          <w:szCs w:val="22"/>
          <w:lang w:eastAsia="fr-FR"/>
        </w:rPr>
        <mc:AlternateContent>
          <mc:Choice Requires="wps">
            <w:drawing>
              <wp:anchor distT="0" distB="0" distL="114300" distR="457200" simplePos="0" relativeHeight="251665408" behindDoc="0" locked="0" layoutInCell="0" allowOverlap="1" wp14:anchorId="00498263" wp14:editId="1F1BD0A1">
                <wp:simplePos x="0" y="0"/>
                <wp:positionH relativeFrom="margin">
                  <wp:posOffset>3038475</wp:posOffset>
                </wp:positionH>
                <wp:positionV relativeFrom="margin">
                  <wp:posOffset>6250940</wp:posOffset>
                </wp:positionV>
                <wp:extent cx="701675" cy="6854190"/>
                <wp:effectExtent l="9843" t="47307" r="13017" b="89218"/>
                <wp:wrapSquare wrapText="bothSides"/>
                <wp:docPr id="25"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701675" cy="6854190"/>
                        </a:xfrm>
                        <a:prstGeom prst="bracketPair">
                          <a:avLst>
                            <a:gd name="adj" fmla="val 10861"/>
                          </a:avLst>
                        </a:prstGeom>
                        <a:ln>
                          <a:headEnd/>
                          <a:tailEnd/>
                        </a:ln>
                        <a:extLst/>
                      </wps:spPr>
                      <wps:style>
                        <a:lnRef idx="3">
                          <a:schemeClr val="accent2"/>
                        </a:lnRef>
                        <a:fillRef idx="0">
                          <a:schemeClr val="accent2"/>
                        </a:fillRef>
                        <a:effectRef idx="2">
                          <a:schemeClr val="accent2"/>
                        </a:effectRef>
                        <a:fontRef idx="minor">
                          <a:schemeClr val="tx1"/>
                        </a:fontRef>
                      </wps:style>
                      <wps:txbx>
                        <w:txbxContent>
                          <w:p w:rsidR="00E42A50" w:rsidRPr="00433338" w:rsidRDefault="00E42A50" w:rsidP="00E42A50">
                            <w:pPr>
                              <w:spacing w:after="240"/>
                              <w:rPr>
                                <w:rFonts w:ascii="Liberation Sans" w:hAnsi="Liberation Sans"/>
                                <w:color w:val="C00000"/>
                                <w:sz w:val="72"/>
                                <w:szCs w:val="72"/>
                              </w:rPr>
                            </w:pPr>
                            <w:r w:rsidRPr="00433338">
                              <w:rPr>
                                <w:rFonts w:ascii="Liberation Sans" w:hAnsi="Liberation Sans"/>
                                <w:b/>
                                <w:color w:val="C00000"/>
                                <w:sz w:val="72"/>
                                <w:szCs w:val="72"/>
                              </w:rPr>
                              <w:t>Le date, Votez</w:t>
                            </w:r>
                          </w:p>
                          <w:p w:rsidR="00E42A50" w:rsidRDefault="00E42A50" w:rsidP="00E42A50">
                            <w:pPr>
                              <w:pStyle w:val="NormalWeb"/>
                              <w:spacing w:before="0" w:after="0"/>
                              <w:ind w:left="720"/>
                              <w:jc w:val="both"/>
                              <w:rPr>
                                <w:rFonts w:ascii="Liberation Sans" w:hAnsi="Liberation Sans"/>
                                <w:sz w:val="22"/>
                                <w:szCs w:val="22"/>
                              </w:rPr>
                            </w:pPr>
                          </w:p>
                          <w:p w:rsidR="00E42A50" w:rsidRPr="00D34673" w:rsidRDefault="00E42A50" w:rsidP="00E42A50">
                            <w:pPr>
                              <w:pStyle w:val="NormalWeb"/>
                              <w:spacing w:before="0" w:after="0"/>
                              <w:jc w:val="both"/>
                              <w:rPr>
                                <w:rFonts w:ascii="Liberation Sans" w:hAnsi="Liberation Sans"/>
                                <w:sz w:val="22"/>
                                <w:szCs w:val="22"/>
                              </w:rPr>
                            </w:pPr>
                          </w:p>
                          <w:p w:rsidR="00E42A50" w:rsidRDefault="00E42A50" w:rsidP="00E42A50">
                            <w:pPr>
                              <w:jc w:val="right"/>
                              <w:rPr>
                                <w:i/>
                                <w:iCs/>
                                <w:color w:val="948A54" w:themeColor="background2" w:themeShade="80"/>
                              </w:rPr>
                            </w:pPr>
                          </w:p>
                        </w:txbxContent>
                      </wps:txbx>
                      <wps:bodyPr rot="0" vert="horz" wrap="square" lIns="36000" tIns="36000" rIns="36000" bIns="36000" anchor="t" anchorCtr="0" upright="1">
                        <a:noAutofit/>
                      </wps:bodyPr>
                    </wps:wsp>
                  </a:graphicData>
                </a:graphic>
                <wp14:sizeRelH relativeFrom="page">
                  <wp14:pctWidth>0</wp14:pctWidth>
                </wp14:sizeRelH>
                <wp14:sizeRelV relativeFrom="margin">
                  <wp14:pctHeight>0</wp14:pctHeight>
                </wp14:sizeRelV>
              </wp:anchor>
            </w:drawing>
          </mc:Choice>
          <mc:Fallback>
            <w:pict>
              <v:shape id="_x0000_s1031" type="#_x0000_t185" style="position:absolute;left:0;text-align:left;margin-left:239.25pt;margin-top:492.2pt;width:55.25pt;height:539.7pt;rotation:90;z-index:251665408;visibility:visible;mso-wrap-style:square;mso-width-percent:0;mso-height-percent:0;mso-wrap-distance-left:9pt;mso-wrap-distance-top:0;mso-wrap-distance-right:36pt;mso-wrap-distance-bottom:0;mso-position-horizontal:absolute;mso-position-horizontal-relative:margin;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" o:allowincell="f" adj="2346" strokecolor="#c0504d [3205]" strokeweight="3pt">
                <v:shadow on="t" color="black" opacity="22937f" origin=",.5" offset="0,.63889mm"/>
                <v:textbox inset="1mm,1mm,1mm,1mm">
                  <w:txbxContent>
                    <w:p w:rsidR="00E42A50" w:rsidRPr="00433338" w:rsidRDefault="00E42A50" w:rsidP="00E42A50">
                      <w:pPr>
                        <w:spacing w:after="240"/>
                        <w:rPr>
                          <w:rFonts w:ascii="Liberation Sans" w:hAnsi="Liberation Sans"/>
                          <w:color w:val="C00000"/>
                          <w:sz w:val="72"/>
                          <w:szCs w:val="72"/>
                        </w:rPr>
                      </w:pPr>
                      <w:r w:rsidRPr="00433338">
                        <w:rPr>
                          <w:rFonts w:ascii="Liberation Sans" w:hAnsi="Liberation Sans"/>
                          <w:b/>
                          <w:color w:val="C00000"/>
                          <w:sz w:val="72"/>
                          <w:szCs w:val="72"/>
                        </w:rPr>
                        <w:t>Le date, Votez</w:t>
                      </w:r>
                    </w:p>
                    <w:p w:rsidR="00E42A50" w:rsidRDefault="00E42A50" w:rsidP="00E42A50">
                      <w:pPr>
                        <w:pStyle w:val="NormalWeb"/>
                        <w:spacing w:before="0" w:after="0"/>
                        <w:ind w:left="720"/>
                        <w:jc w:val="both"/>
                        <w:rPr>
                          <w:rFonts w:ascii="Liberation Sans" w:hAnsi="Liberation Sans"/>
                          <w:sz w:val="22"/>
                          <w:szCs w:val="22"/>
                        </w:rPr>
                      </w:pPr>
                    </w:p>
                    <w:p w:rsidR="00E42A50" w:rsidRPr="00D34673" w:rsidRDefault="00E42A50" w:rsidP="00E42A50">
                      <w:pPr>
                        <w:pStyle w:val="NormalWeb"/>
                        <w:spacing w:before="0" w:after="0"/>
                        <w:jc w:val="both"/>
                        <w:rPr>
                          <w:rFonts w:ascii="Liberation Sans" w:hAnsi="Liberation Sans"/>
                          <w:sz w:val="22"/>
                          <w:szCs w:val="22"/>
                        </w:rPr>
                      </w:pPr>
                    </w:p>
                    <w:p w:rsidR="00E42A50" w:rsidRDefault="00E42A50" w:rsidP="00E42A50">
                      <w:pPr>
                        <w:jc w:val="right"/>
                        <w:rPr>
                          <w:i/>
                          <w:iCs/>
                          <w:color w:val="948A54" w:themeColor="background2" w:themeShade="80"/>
                        </w:rPr>
                      </w:pPr>
                    </w:p>
                  </w:txbxContent>
                </v:textbox>
                <w10:wrap type="square" anchorx="margin" anchory="margin"/>
              </v:shape>
            </w:pict>
          </mc:Fallback>
        </mc:AlternateContent>
      </w:r>
      <w:r w:rsidR="00C53FA4" w:rsidRPr="00BE4FDE">
        <w:rPr>
          <w:rFonts w:ascii="Liberation Sans" w:eastAsia="Calibri" w:hAnsi="Liberation Sans" w:cs="Liberation Sans"/>
          <w:b/>
          <w:color w:val="4BACC6" w:themeColor="accent5"/>
          <w:sz w:val="22"/>
          <w:szCs w:val="22"/>
          <w:lang w:eastAsia="en-US"/>
        </w:rPr>
        <w:t>Des aides pour financer et permettre de faire les études dans de bonnes conditions :</w:t>
      </w:r>
      <w:r w:rsidR="00C53FA4">
        <w:rPr>
          <w:rFonts w:ascii="Liberation Sans" w:eastAsia="Calibri" w:hAnsi="Liberation Sans" w:cs="Liberation Sans"/>
          <w:sz w:val="22"/>
          <w:szCs w:val="22"/>
          <w:lang w:eastAsia="en-US"/>
        </w:rPr>
        <w:t xml:space="preserve"> allocations d’autonomie, dispositifs de </w:t>
      </w:r>
      <w:proofErr w:type="spellStart"/>
      <w:r w:rsidR="00C53FA4">
        <w:rPr>
          <w:rFonts w:ascii="Liberation Sans" w:eastAsia="Calibri" w:hAnsi="Liberation Sans" w:cs="Liberation Sans"/>
          <w:sz w:val="22"/>
          <w:szCs w:val="22"/>
          <w:lang w:eastAsia="en-US"/>
        </w:rPr>
        <w:t>prérecrutements</w:t>
      </w:r>
      <w:proofErr w:type="spellEnd"/>
      <w:r w:rsidR="00C53FA4">
        <w:rPr>
          <w:rFonts w:ascii="Liberation Sans" w:eastAsia="Calibri" w:hAnsi="Liberation Sans" w:cs="Liberation Sans"/>
          <w:sz w:val="22"/>
          <w:szCs w:val="22"/>
          <w:lang w:eastAsia="en-US"/>
        </w:rPr>
        <w:t>…</w:t>
      </w:r>
    </w:p>
    <w:p w:rsidR="00C53FA4" w:rsidRPr="00E42A50" w:rsidRDefault="00C53FA4" w:rsidP="00BE4FDE">
      <w:pPr>
        <w:numPr>
          <w:ilvl w:val="0"/>
          <w:numId w:val="1"/>
        </w:numPr>
        <w:spacing w:after="60" w:line="276" w:lineRule="auto"/>
        <w:rPr>
          <w:rFonts w:ascii="Liberation Sans" w:eastAsia="Calibri" w:hAnsi="Liberation Sans" w:cs="Liberation Sans"/>
          <w:b/>
          <w:sz w:val="22"/>
          <w:szCs w:val="22"/>
          <w:lang w:eastAsia="en-US"/>
        </w:rPr>
      </w:pPr>
      <w:r w:rsidRPr="00BE4FDE">
        <w:rPr>
          <w:rFonts w:ascii="Liberation Sans" w:eastAsia="Calibri" w:hAnsi="Liberation Sans" w:cs="Liberation Sans"/>
          <w:b/>
          <w:color w:val="4BACC6" w:themeColor="accent5"/>
          <w:sz w:val="22"/>
          <w:szCs w:val="22"/>
          <w:lang w:eastAsia="en-US"/>
        </w:rPr>
        <w:t xml:space="preserve">Des moyens fléchés spécifiques </w:t>
      </w:r>
      <w:r w:rsidR="00E42A50">
        <w:rPr>
          <w:rFonts w:ascii="Liberation Sans" w:eastAsia="Calibri" w:hAnsi="Liberation Sans" w:cs="Liberation Sans"/>
          <w:sz w:val="22"/>
          <w:szCs w:val="22"/>
          <w:lang w:eastAsia="en-US"/>
        </w:rPr>
        <w:br/>
      </w:r>
      <w:r w:rsidRPr="00E42A50">
        <w:rPr>
          <w:rFonts w:ascii="Liberation Sans" w:eastAsia="Calibri" w:hAnsi="Liberation Sans" w:cs="Liberation Sans"/>
          <w:sz w:val="22"/>
          <w:szCs w:val="22"/>
          <w:lang w:eastAsia="en-US"/>
        </w:rPr>
        <w:t>pour gara</w:t>
      </w:r>
      <w:r w:rsidR="003A213A" w:rsidRPr="00E42A50">
        <w:rPr>
          <w:rFonts w:ascii="Liberation Sans" w:eastAsia="Calibri" w:hAnsi="Liberation Sans" w:cs="Liberation Sans"/>
          <w:sz w:val="22"/>
          <w:szCs w:val="22"/>
          <w:lang w:eastAsia="en-US"/>
        </w:rPr>
        <w:t xml:space="preserve">ntir des formations de qualité, </w:t>
      </w:r>
      <w:r w:rsidRPr="00E42A50">
        <w:rPr>
          <w:rFonts w:ascii="Liberation Sans" w:eastAsia="Calibri" w:hAnsi="Liberation Sans" w:cs="Liberation Sans"/>
          <w:sz w:val="22"/>
          <w:szCs w:val="22"/>
          <w:lang w:eastAsia="en-US"/>
        </w:rPr>
        <w:t xml:space="preserve">renforcer les équipes </w:t>
      </w:r>
      <w:proofErr w:type="spellStart"/>
      <w:r w:rsidRPr="00E42A50">
        <w:rPr>
          <w:rFonts w:ascii="Liberation Sans" w:eastAsia="Calibri" w:hAnsi="Liberation Sans" w:cs="Liberation Sans"/>
          <w:sz w:val="22"/>
          <w:szCs w:val="22"/>
          <w:lang w:eastAsia="en-US"/>
        </w:rPr>
        <w:t>pluricatégorielles</w:t>
      </w:r>
      <w:proofErr w:type="spellEnd"/>
      <w:r w:rsidRPr="00E42A50">
        <w:rPr>
          <w:rFonts w:ascii="Liberation Sans" w:eastAsia="Calibri" w:hAnsi="Liberation Sans" w:cs="Liberation Sans"/>
          <w:sz w:val="22"/>
          <w:szCs w:val="22"/>
          <w:lang w:eastAsia="en-US"/>
        </w:rPr>
        <w:t xml:space="preserve"> de formateurs, maintenir les centres départementaux</w:t>
      </w:r>
    </w:p>
    <w:p w:rsidR="00C53FA4" w:rsidRPr="00E42A50" w:rsidRDefault="00F23A90" w:rsidP="00BE4FDE">
      <w:pPr>
        <w:numPr>
          <w:ilvl w:val="0"/>
          <w:numId w:val="1"/>
        </w:numPr>
        <w:spacing w:after="60" w:line="276" w:lineRule="auto"/>
        <w:rPr>
          <w:rFonts w:ascii="Liberation Sans" w:eastAsia="Calibri" w:hAnsi="Liberation Sans" w:cs="Liberation Sans"/>
          <w:b/>
          <w:sz w:val="22"/>
          <w:szCs w:val="22"/>
          <w:lang w:eastAsia="en-US"/>
        </w:rPr>
      </w:pPr>
      <w:r>
        <w:rPr>
          <w:noProof/>
          <w:lang w:eastAsia="fr-FR"/>
        </w:rPr>
        <w:drawing>
          <wp:anchor distT="0" distB="0" distL="114935" distR="114935" simplePos="0" relativeHeight="251664383" behindDoc="1" locked="0" layoutInCell="0" allowOverlap="1" wp14:anchorId="439CDA2B" wp14:editId="736A8074">
            <wp:simplePos x="0" y="0"/>
            <wp:positionH relativeFrom="page">
              <wp:posOffset>4400550</wp:posOffset>
            </wp:positionH>
            <wp:positionV relativeFrom="page">
              <wp:posOffset>9563100</wp:posOffset>
            </wp:positionV>
            <wp:extent cx="2008505" cy="120904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8505" cy="12090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C53FA4" w:rsidRPr="00BE4FDE">
        <w:rPr>
          <w:rFonts w:ascii="Liberation Sans" w:eastAsia="Calibri" w:hAnsi="Liberation Sans" w:cs="Liberation Sans"/>
          <w:b/>
          <w:color w:val="4BACC6" w:themeColor="accent5"/>
          <w:sz w:val="22"/>
          <w:szCs w:val="22"/>
          <w:lang w:eastAsia="en-US"/>
        </w:rPr>
        <w:t>U</w:t>
      </w:r>
      <w:r w:rsidR="00E42A50" w:rsidRPr="00BE4FDE">
        <w:rPr>
          <w:rFonts w:ascii="Liberation Sans" w:eastAsia="Calibri" w:hAnsi="Liberation Sans" w:cs="Liberation Sans"/>
          <w:b/>
          <w:color w:val="4BACC6" w:themeColor="accent5"/>
          <w:sz w:val="22"/>
          <w:szCs w:val="22"/>
          <w:lang w:eastAsia="en-US"/>
        </w:rPr>
        <w:t>ne formation initiale intégrée,</w:t>
      </w:r>
      <w:r w:rsidR="00C53FA4" w:rsidRPr="00BE4FDE">
        <w:rPr>
          <w:rFonts w:ascii="Liberation Sans" w:eastAsia="Calibri" w:hAnsi="Liberation Sans" w:cs="Liberation Sans"/>
          <w:b/>
          <w:color w:val="4BACC6" w:themeColor="accent5"/>
          <w:sz w:val="22"/>
          <w:szCs w:val="22"/>
          <w:lang w:eastAsia="en-US"/>
        </w:rPr>
        <w:t xml:space="preserve"> et progressive</w:t>
      </w:r>
      <w:r w:rsidR="00C53FA4" w:rsidRPr="00E42A50">
        <w:rPr>
          <w:rFonts w:ascii="Liberation Sans" w:eastAsia="Calibri" w:hAnsi="Liberation Sans" w:cs="Liberation Sans"/>
          <w:b/>
          <w:sz w:val="22"/>
          <w:szCs w:val="22"/>
          <w:lang w:eastAsia="en-US"/>
        </w:rPr>
        <w:t xml:space="preserve"> </w:t>
      </w:r>
      <w:r w:rsidR="00E42A50">
        <w:br/>
      </w:r>
      <w:r w:rsidR="00C53FA4" w:rsidRPr="00E42A50">
        <w:rPr>
          <w:rFonts w:ascii="Liberation Sans" w:eastAsia="Calibri" w:hAnsi="Liberation Sans" w:cs="Liberation Sans"/>
          <w:sz w:val="22"/>
          <w:szCs w:val="22"/>
          <w:lang w:eastAsia="en-US"/>
        </w:rPr>
        <w:t xml:space="preserve">articulant les dimensions scientifiques, professionnelles, théoriques et pratiques ancrées dans la </w:t>
      </w:r>
      <w:r w:rsidR="00C53FA4" w:rsidRPr="00BE4FDE">
        <w:rPr>
          <w:rFonts w:ascii="Liberation Sans" w:eastAsia="Calibri" w:hAnsi="Liberation Sans" w:cs="Liberation Sans"/>
          <w:sz w:val="22"/>
          <w:szCs w:val="22"/>
          <w:shd w:val="clear" w:color="auto" w:fill="FFFFFF" w:themeFill="background1"/>
          <w:lang w:eastAsia="en-US"/>
        </w:rPr>
        <w:t>recherche,  en lien avec des stages formateurs, permettant</w:t>
      </w:r>
      <w:r w:rsidR="00C53FA4" w:rsidRPr="00E42A50">
        <w:rPr>
          <w:rFonts w:ascii="Liberation Sans" w:eastAsia="Calibri" w:hAnsi="Liberation Sans" w:cs="Liberation Sans"/>
          <w:sz w:val="22"/>
          <w:szCs w:val="22"/>
          <w:lang w:eastAsia="en-US"/>
        </w:rPr>
        <w:t xml:space="preserve"> d’appréhender </w:t>
      </w:r>
      <w:r w:rsidR="00C53FA4" w:rsidRPr="00E42A50">
        <w:rPr>
          <w:rFonts w:ascii="Liberation Sans" w:eastAsia="Calibri" w:hAnsi="Liberation Sans" w:cs="Liberation Sans"/>
          <w:sz w:val="22"/>
          <w:szCs w:val="22"/>
          <w:lang w:eastAsia="en-US"/>
        </w:rPr>
        <w:lastRenderedPageBreak/>
        <w:t>les différentes facettes du métier.</w:t>
      </w:r>
    </w:p>
    <w:p w:rsidR="00C53FA4" w:rsidRPr="00E42A50" w:rsidRDefault="00C53FA4" w:rsidP="00BE4FDE">
      <w:pPr>
        <w:pStyle w:val="Paragraphedeliste"/>
        <w:numPr>
          <w:ilvl w:val="0"/>
          <w:numId w:val="6"/>
        </w:numPr>
        <w:spacing w:after="60" w:line="276" w:lineRule="auto"/>
        <w:ind w:left="360"/>
        <w:contextualSpacing w:val="0"/>
        <w:jc w:val="left"/>
        <w:rPr>
          <w:rFonts w:ascii="Liberation Sans" w:eastAsia="Calibri" w:hAnsi="Liberation Sans" w:cs="Liberation Sans"/>
          <w:b/>
          <w:sz w:val="22"/>
          <w:szCs w:val="22"/>
          <w:lang w:eastAsia="en-US"/>
        </w:rPr>
      </w:pPr>
      <w:r w:rsidRPr="00BE4FDE">
        <w:rPr>
          <w:rFonts w:ascii="Liberation Sans" w:eastAsia="Calibri" w:hAnsi="Liberation Sans" w:cs="Liberation Sans"/>
          <w:b/>
          <w:color w:val="4BACC6" w:themeColor="accent5"/>
          <w:sz w:val="22"/>
          <w:szCs w:val="22"/>
          <w:lang w:eastAsia="en-US"/>
        </w:rPr>
        <w:t>Un cadrage de la formation</w:t>
      </w:r>
      <w:r w:rsidRPr="00E42A50">
        <w:rPr>
          <w:rFonts w:ascii="Liberation Sans" w:eastAsia="Calibri" w:hAnsi="Liberation Sans" w:cs="Liberation Sans"/>
          <w:b/>
          <w:sz w:val="22"/>
          <w:szCs w:val="22"/>
          <w:lang w:eastAsia="en-US"/>
        </w:rPr>
        <w:t xml:space="preserve"> </w:t>
      </w:r>
      <w:r w:rsidR="00E42A50">
        <w:rPr>
          <w:rFonts w:ascii="Liberation Sans" w:eastAsia="Calibri" w:hAnsi="Liberation Sans" w:cs="Liberation Sans"/>
          <w:sz w:val="22"/>
          <w:szCs w:val="22"/>
          <w:lang w:eastAsia="en-US"/>
        </w:rPr>
        <w:br/>
      </w:r>
      <w:r w:rsidRPr="00E42A50">
        <w:rPr>
          <w:rFonts w:ascii="Liberation Sans" w:eastAsia="Calibri" w:hAnsi="Liberation Sans" w:cs="Liberation Sans"/>
          <w:sz w:val="22"/>
          <w:szCs w:val="22"/>
          <w:lang w:eastAsia="en-US"/>
        </w:rPr>
        <w:t>inscrite dans la loi assurant un niveau et des contenus de formation identiques sur tout le territoire.</w:t>
      </w:r>
    </w:p>
    <w:p w:rsidR="00C53FA4" w:rsidRPr="00E42A50" w:rsidRDefault="00C53FA4" w:rsidP="00BE4FDE">
      <w:pPr>
        <w:pStyle w:val="Paragraphedeliste"/>
        <w:numPr>
          <w:ilvl w:val="0"/>
          <w:numId w:val="1"/>
        </w:numPr>
        <w:spacing w:after="60" w:line="276" w:lineRule="auto"/>
        <w:contextualSpacing w:val="0"/>
        <w:jc w:val="left"/>
        <w:rPr>
          <w:rFonts w:ascii="Liberation Sans" w:eastAsia="Calibri" w:hAnsi="Liberation Sans" w:cs="Liberation Sans"/>
          <w:b/>
          <w:sz w:val="22"/>
          <w:szCs w:val="22"/>
          <w:lang w:eastAsia="en-US"/>
        </w:rPr>
      </w:pPr>
      <w:r w:rsidRPr="00BE4FDE">
        <w:rPr>
          <w:rFonts w:ascii="Liberation Sans" w:eastAsia="Calibri" w:hAnsi="Liberation Sans" w:cs="Liberation Sans"/>
          <w:b/>
          <w:color w:val="4BACC6" w:themeColor="accent5"/>
          <w:sz w:val="22"/>
          <w:szCs w:val="22"/>
          <w:lang w:eastAsia="en-US"/>
        </w:rPr>
        <w:t>l’accès à l’ensemble des concours externes</w:t>
      </w:r>
      <w:r w:rsidR="00E42A50">
        <w:rPr>
          <w:rFonts w:ascii="Liberation Sans" w:eastAsia="Calibri" w:hAnsi="Liberation Sans" w:cs="Liberation Sans"/>
          <w:sz w:val="22"/>
          <w:szCs w:val="22"/>
          <w:lang w:eastAsia="en-US"/>
        </w:rPr>
        <w:br/>
      </w:r>
      <w:r w:rsidRPr="00E42A50">
        <w:rPr>
          <w:rFonts w:ascii="Liberation Sans" w:eastAsia="Calibri" w:hAnsi="Liberation Sans" w:cs="Liberation Sans"/>
          <w:sz w:val="22"/>
          <w:szCs w:val="22"/>
          <w:lang w:eastAsia="en-US"/>
        </w:rPr>
        <w:t xml:space="preserve">Avec la création et le développement de parcours universitaires jusqu’au master, et des </w:t>
      </w:r>
      <w:r w:rsidRPr="00BE4FDE">
        <w:rPr>
          <w:rFonts w:ascii="Liberation Sans" w:eastAsia="Calibri" w:hAnsi="Liberation Sans" w:cs="Liberation Sans"/>
          <w:sz w:val="22"/>
          <w:szCs w:val="22"/>
          <w:shd w:val="clear" w:color="auto" w:fill="FFFFFF" w:themeFill="background1"/>
          <w:lang w:eastAsia="en-US"/>
        </w:rPr>
        <w:t>préparations de concours</w:t>
      </w:r>
      <w:r w:rsidRPr="00E42A50">
        <w:rPr>
          <w:rFonts w:ascii="Liberation Sans" w:eastAsia="Calibri" w:hAnsi="Liberation Sans" w:cs="Liberation Sans"/>
          <w:sz w:val="22"/>
          <w:szCs w:val="22"/>
          <w:lang w:eastAsia="en-US"/>
        </w:rPr>
        <w:t xml:space="preserve"> pour les diplômés </w:t>
      </w:r>
    </w:p>
    <w:p w:rsidR="00C53FA4" w:rsidRPr="00E42A50" w:rsidRDefault="00C53FA4" w:rsidP="00BE4FDE">
      <w:pPr>
        <w:numPr>
          <w:ilvl w:val="0"/>
          <w:numId w:val="1"/>
        </w:numPr>
        <w:spacing w:after="60" w:line="276" w:lineRule="auto"/>
        <w:ind w:left="357"/>
        <w:rPr>
          <w:rFonts w:ascii="Liberation Sans" w:eastAsia="Calibri" w:hAnsi="Liberation Sans" w:cs="Liberation Sans"/>
          <w:b/>
          <w:sz w:val="22"/>
          <w:szCs w:val="22"/>
          <w:lang w:eastAsia="en-US"/>
        </w:rPr>
      </w:pPr>
      <w:r w:rsidRPr="00BE4FDE">
        <w:rPr>
          <w:rFonts w:ascii="Liberation Sans" w:eastAsia="Calibri" w:hAnsi="Liberation Sans" w:cs="Liberation Sans"/>
          <w:b/>
          <w:color w:val="4BACC6" w:themeColor="accent5"/>
          <w:sz w:val="22"/>
          <w:szCs w:val="22"/>
          <w:lang w:eastAsia="en-US"/>
        </w:rPr>
        <w:t>Des modules de préprofessionnalisation</w:t>
      </w:r>
      <w:r w:rsidR="00E42A50">
        <w:rPr>
          <w:rFonts w:ascii="Liberation Sans" w:eastAsia="Liberation Sans" w:hAnsi="Liberation Sans" w:cs="Liberation Sans"/>
          <w:sz w:val="22"/>
          <w:szCs w:val="22"/>
          <w:lang w:eastAsia="en-US"/>
        </w:rPr>
        <w:br/>
      </w:r>
      <w:r w:rsidRPr="00E42A50">
        <w:rPr>
          <w:rFonts w:ascii="Liberation Sans" w:eastAsia="Liberation Sans" w:hAnsi="Liberation Sans" w:cs="Liberation Sans"/>
          <w:sz w:val="22"/>
          <w:szCs w:val="22"/>
          <w:lang w:eastAsia="en-US"/>
        </w:rPr>
        <w:t xml:space="preserve"> </w:t>
      </w:r>
      <w:r w:rsidRPr="00E42A50">
        <w:rPr>
          <w:rFonts w:ascii="Liberation Sans" w:eastAsia="Calibri" w:hAnsi="Liberation Sans" w:cs="Liberation Sans"/>
          <w:sz w:val="22"/>
          <w:szCs w:val="22"/>
          <w:lang w:eastAsia="en-US"/>
        </w:rPr>
        <w:t xml:space="preserve">proposés dès la licence permettant d’appréhender la façon dont se sont construits les savoirs et de s’orienter </w:t>
      </w:r>
    </w:p>
    <w:p w:rsidR="00C53FA4" w:rsidRDefault="00C53FA4" w:rsidP="00F23A90">
      <w:pPr>
        <w:numPr>
          <w:ilvl w:val="0"/>
          <w:numId w:val="1"/>
        </w:numPr>
        <w:spacing w:after="60" w:line="276" w:lineRule="auto"/>
        <w:ind w:left="357"/>
      </w:pPr>
      <w:r w:rsidRPr="00F23A90">
        <w:rPr>
          <w:rFonts w:ascii="Liberation Sans" w:eastAsia="Calibri" w:hAnsi="Liberation Sans" w:cs="Liberation Sans"/>
          <w:b/>
          <w:color w:val="4BACC6" w:themeColor="accent5"/>
          <w:sz w:val="22"/>
          <w:szCs w:val="22"/>
          <w:lang w:eastAsia="en-US"/>
        </w:rPr>
        <w:t>Des formations adossées à la recherche</w:t>
      </w:r>
      <w:r w:rsidR="00F23A90">
        <w:rPr>
          <w:rFonts w:ascii="Liberation Sans" w:eastAsia="Calibri" w:hAnsi="Liberation Sans" w:cs="Liberation Sans"/>
          <w:color w:val="4BACC6" w:themeColor="accent5"/>
          <w:sz w:val="22"/>
          <w:szCs w:val="22"/>
          <w:lang w:eastAsia="en-US"/>
        </w:rPr>
        <w:br/>
      </w:r>
      <w:r w:rsidRPr="00F23A90">
        <w:rPr>
          <w:rFonts w:ascii="Liberation Sans" w:eastAsia="Calibri" w:hAnsi="Liberation Sans" w:cs="Liberation Sans"/>
          <w:sz w:val="22"/>
          <w:szCs w:val="22"/>
          <w:lang w:eastAsia="en-US"/>
        </w:rPr>
        <w:t xml:space="preserve">donnant lieu à la </w:t>
      </w:r>
      <w:r w:rsidR="00AE5261">
        <w:rPr>
          <w:rFonts w:ascii="Liberation Sans" w:eastAsia="Calibri" w:hAnsi="Liberation Sans" w:cs="Liberation Sans"/>
          <w:sz w:val="22"/>
          <w:szCs w:val="22"/>
          <w:lang w:eastAsia="en-US"/>
        </w:rPr>
        <w:t xml:space="preserve">production d’un mémoire </w:t>
      </w:r>
      <w:bookmarkStart w:id="0" w:name="_GoBack"/>
      <w:bookmarkEnd w:id="0"/>
      <w:r w:rsidR="003A213A" w:rsidRPr="00F23A90">
        <w:rPr>
          <w:rFonts w:ascii="Liberation Sans" w:eastAsia="Calibri" w:hAnsi="Liberation Sans" w:cs="Liberation Sans"/>
          <w:sz w:val="22"/>
          <w:szCs w:val="22"/>
          <w:lang w:eastAsia="en-US"/>
        </w:rPr>
        <w:t xml:space="preserve">centré </w:t>
      </w:r>
      <w:r w:rsidRPr="00F23A90">
        <w:rPr>
          <w:rFonts w:ascii="Liberation Sans" w:eastAsia="Calibri" w:hAnsi="Liberation Sans" w:cs="Liberation Sans"/>
          <w:sz w:val="22"/>
          <w:szCs w:val="22"/>
          <w:lang w:eastAsia="en-US"/>
        </w:rPr>
        <w:t>sur</w:t>
      </w:r>
      <w:r w:rsidR="00BE300B">
        <w:rPr>
          <w:rFonts w:ascii="Liberation Sans" w:eastAsia="Calibri" w:hAnsi="Liberation Sans" w:cs="Liberation Sans"/>
          <w:sz w:val="22"/>
          <w:szCs w:val="22"/>
          <w:lang w:eastAsia="en-US"/>
        </w:rPr>
        <w:t xml:space="preserve"> une</w:t>
      </w:r>
      <w:r w:rsidRPr="00F23A90">
        <w:rPr>
          <w:rFonts w:ascii="Liberation Sans" w:eastAsia="Calibri" w:hAnsi="Liberation Sans" w:cs="Liberation Sans"/>
          <w:sz w:val="22"/>
          <w:szCs w:val="22"/>
          <w:lang w:eastAsia="en-US"/>
        </w:rPr>
        <w:t xml:space="preserve"> prob</w:t>
      </w:r>
      <w:r w:rsidR="00BE4FDE" w:rsidRPr="00F23A90">
        <w:rPr>
          <w:rFonts w:ascii="Liberation Sans" w:eastAsia="Calibri" w:hAnsi="Liberation Sans" w:cs="Liberation Sans"/>
          <w:sz w:val="22"/>
          <w:szCs w:val="22"/>
          <w:lang w:eastAsia="en-US"/>
        </w:rPr>
        <w:t>lématique en lien avec le métier</w:t>
      </w:r>
    </w:p>
    <w:sectPr w:rsidR="00C53FA4" w:rsidSect="00F23A90">
      <w:type w:val="continuous"/>
      <w:pgSz w:w="11906" w:h="16838"/>
      <w:pgMar w:top="720" w:right="720" w:bottom="720" w:left="720" w:header="720" w:footer="720" w:gutter="0"/>
      <w:cols w:num="2"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A00002AF" w:usb1="500078FB" w:usb2="00000000" w:usb3="00000000" w:csb0="0000009F" w:csb1="00000000"/>
  </w:font>
  <w:font w:name="Bembo">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5663284"/>
    <w:lvl w:ilvl="0">
      <w:start w:val="1"/>
      <w:numFmt w:val="bullet"/>
      <w:lvlText w:val=""/>
      <w:lvlJc w:val="left"/>
      <w:pPr>
        <w:ind w:left="360" w:hanging="360"/>
      </w:pPr>
      <w:rPr>
        <w:rFonts w:ascii="Wingdings" w:hAnsi="Wingdings" w:cs="Symbol" w:hint="default"/>
        <w:strike w:val="0"/>
        <w:sz w:val="22"/>
        <w:szCs w:val="22"/>
        <w:lang w:eastAsia="en-US"/>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245A5072"/>
    <w:multiLevelType w:val="hybridMultilevel"/>
    <w:tmpl w:val="C532C018"/>
    <w:lvl w:ilvl="0" w:tplc="85663284">
      <w:start w:val="1"/>
      <w:numFmt w:val="bullet"/>
      <w:lvlText w:val=""/>
      <w:lvlJc w:val="left"/>
      <w:pPr>
        <w:ind w:left="360" w:hanging="360"/>
      </w:pPr>
      <w:rPr>
        <w:rFonts w:ascii="Wingdings" w:hAnsi="Wingdings" w:cs="Symbol" w:hint="default"/>
        <w:strike w:val="0"/>
        <w:sz w:val="22"/>
        <w:szCs w:val="22"/>
        <w:lang w:eastAsia="en-U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D5C7997"/>
    <w:multiLevelType w:val="hybridMultilevel"/>
    <w:tmpl w:val="E2D4618C"/>
    <w:lvl w:ilvl="0" w:tplc="040C0001">
      <w:start w:val="1"/>
      <w:numFmt w:val="bullet"/>
      <w:lvlText w:val=""/>
      <w:lvlJc w:val="left"/>
      <w:pPr>
        <w:ind w:left="1724" w:hanging="360"/>
      </w:pPr>
      <w:rPr>
        <w:rFonts w:ascii="Symbol" w:hAnsi="Symbol"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4">
    <w:nsid w:val="53693921"/>
    <w:multiLevelType w:val="hybridMultilevel"/>
    <w:tmpl w:val="AE7EC61C"/>
    <w:lvl w:ilvl="0" w:tplc="040C000D">
      <w:start w:val="1"/>
      <w:numFmt w:val="bullet"/>
      <w:lvlText w:val=""/>
      <w:lvlJc w:val="left"/>
      <w:pPr>
        <w:ind w:left="1724" w:hanging="360"/>
      </w:pPr>
      <w:rPr>
        <w:rFonts w:ascii="Wingdings" w:hAnsi="Wingdings" w:hint="default"/>
      </w:rPr>
    </w:lvl>
    <w:lvl w:ilvl="1" w:tplc="040C0003" w:tentative="1">
      <w:start w:val="1"/>
      <w:numFmt w:val="bullet"/>
      <w:lvlText w:val="o"/>
      <w:lvlJc w:val="left"/>
      <w:pPr>
        <w:ind w:left="2444" w:hanging="360"/>
      </w:pPr>
      <w:rPr>
        <w:rFonts w:ascii="Courier New" w:hAnsi="Courier New" w:cs="Courier New" w:hint="default"/>
      </w:rPr>
    </w:lvl>
    <w:lvl w:ilvl="2" w:tplc="040C0005" w:tentative="1">
      <w:start w:val="1"/>
      <w:numFmt w:val="bullet"/>
      <w:lvlText w:val=""/>
      <w:lvlJc w:val="left"/>
      <w:pPr>
        <w:ind w:left="3164" w:hanging="360"/>
      </w:pPr>
      <w:rPr>
        <w:rFonts w:ascii="Wingdings" w:hAnsi="Wingdings" w:hint="default"/>
      </w:rPr>
    </w:lvl>
    <w:lvl w:ilvl="3" w:tplc="040C0001" w:tentative="1">
      <w:start w:val="1"/>
      <w:numFmt w:val="bullet"/>
      <w:lvlText w:val=""/>
      <w:lvlJc w:val="left"/>
      <w:pPr>
        <w:ind w:left="3884" w:hanging="360"/>
      </w:pPr>
      <w:rPr>
        <w:rFonts w:ascii="Symbol" w:hAnsi="Symbol" w:hint="default"/>
      </w:rPr>
    </w:lvl>
    <w:lvl w:ilvl="4" w:tplc="040C0003" w:tentative="1">
      <w:start w:val="1"/>
      <w:numFmt w:val="bullet"/>
      <w:lvlText w:val="o"/>
      <w:lvlJc w:val="left"/>
      <w:pPr>
        <w:ind w:left="4604" w:hanging="360"/>
      </w:pPr>
      <w:rPr>
        <w:rFonts w:ascii="Courier New" w:hAnsi="Courier New" w:cs="Courier New" w:hint="default"/>
      </w:rPr>
    </w:lvl>
    <w:lvl w:ilvl="5" w:tplc="040C0005" w:tentative="1">
      <w:start w:val="1"/>
      <w:numFmt w:val="bullet"/>
      <w:lvlText w:val=""/>
      <w:lvlJc w:val="left"/>
      <w:pPr>
        <w:ind w:left="5324" w:hanging="360"/>
      </w:pPr>
      <w:rPr>
        <w:rFonts w:ascii="Wingdings" w:hAnsi="Wingdings" w:hint="default"/>
      </w:rPr>
    </w:lvl>
    <w:lvl w:ilvl="6" w:tplc="040C0001" w:tentative="1">
      <w:start w:val="1"/>
      <w:numFmt w:val="bullet"/>
      <w:lvlText w:val=""/>
      <w:lvlJc w:val="left"/>
      <w:pPr>
        <w:ind w:left="6044" w:hanging="360"/>
      </w:pPr>
      <w:rPr>
        <w:rFonts w:ascii="Symbol" w:hAnsi="Symbol" w:hint="default"/>
      </w:rPr>
    </w:lvl>
    <w:lvl w:ilvl="7" w:tplc="040C0003" w:tentative="1">
      <w:start w:val="1"/>
      <w:numFmt w:val="bullet"/>
      <w:lvlText w:val="o"/>
      <w:lvlJc w:val="left"/>
      <w:pPr>
        <w:ind w:left="6764" w:hanging="360"/>
      </w:pPr>
      <w:rPr>
        <w:rFonts w:ascii="Courier New" w:hAnsi="Courier New" w:cs="Courier New" w:hint="default"/>
      </w:rPr>
    </w:lvl>
    <w:lvl w:ilvl="8" w:tplc="040C0005" w:tentative="1">
      <w:start w:val="1"/>
      <w:numFmt w:val="bullet"/>
      <w:lvlText w:val=""/>
      <w:lvlJc w:val="left"/>
      <w:pPr>
        <w:ind w:left="7484" w:hanging="360"/>
      </w:pPr>
      <w:rPr>
        <w:rFonts w:ascii="Wingdings" w:hAnsi="Wingdings" w:hint="default"/>
      </w:rPr>
    </w:lvl>
  </w:abstractNum>
  <w:abstractNum w:abstractNumId="5">
    <w:nsid w:val="58EC2143"/>
    <w:multiLevelType w:val="hybridMultilevel"/>
    <w:tmpl w:val="F0162F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BBB2B39"/>
    <w:multiLevelType w:val="hybridMultilevel"/>
    <w:tmpl w:val="B914D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57"/>
    <w:rsid w:val="000D2C92"/>
    <w:rsid w:val="001B0D1B"/>
    <w:rsid w:val="002F5C5E"/>
    <w:rsid w:val="003A213A"/>
    <w:rsid w:val="003C0A10"/>
    <w:rsid w:val="00543A8E"/>
    <w:rsid w:val="0064175C"/>
    <w:rsid w:val="00825257"/>
    <w:rsid w:val="008277C3"/>
    <w:rsid w:val="00AD4B3C"/>
    <w:rsid w:val="00AE5261"/>
    <w:rsid w:val="00BE300B"/>
    <w:rsid w:val="00BE4FDE"/>
    <w:rsid w:val="00C53FA4"/>
    <w:rsid w:val="00C90F9A"/>
    <w:rsid w:val="00D153EC"/>
    <w:rsid w:val="00E26769"/>
    <w:rsid w:val="00E42A50"/>
    <w:rsid w:val="00E52ACC"/>
    <w:rsid w:val="00F23A90"/>
    <w:rsid w:val="00FE46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Liberation Sans" w:eastAsia="SimSun" w:hAnsi="Liberation Sans"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eastAsia="Calibri" w:hAnsi="Symbol" w:cs="Symbol"/>
      <w:strike/>
      <w:sz w:val="22"/>
      <w:szCs w:val="22"/>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Bembo" w:eastAsia="Times New Roman" w:hAnsi="Bembo" w:cs="Bemb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Policepardfaut1">
    <w:name w:val="Police par défaut1"/>
  </w:style>
  <w:style w:type="character" w:customStyle="1" w:styleId="TextedebullesCar">
    <w:name w:val="Texte de bulles Car"/>
    <w:basedOn w:val="Policepardfaut1"/>
    <w:rPr>
      <w:rFonts w:ascii="Tahoma" w:eastAsia="SimSun" w:hAnsi="Tahoma" w:cs="Tahoma"/>
      <w:sz w:val="16"/>
      <w:szCs w:val="16"/>
      <w:lang w:eastAsia="zh-CN"/>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styleId="Paragraphedeliste">
    <w:name w:val="List Paragraph"/>
    <w:basedOn w:val="Normal"/>
    <w:qFormat/>
    <w:pPr>
      <w:ind w:left="720" w:firstLine="284"/>
      <w:contextualSpacing/>
      <w:jc w:val="both"/>
    </w:pPr>
    <w:rPr>
      <w:rFonts w:ascii="Bembo" w:eastAsia="MS Mincho" w:hAnsi="Bembo" w:cs="Bembo"/>
      <w:kern w:val="1"/>
      <w:sz w:val="24"/>
      <w:szCs w:val="24"/>
      <w:lang w:eastAsia="ja-JP"/>
    </w:rPr>
  </w:style>
  <w:style w:type="paragraph" w:styleId="NormalWeb">
    <w:name w:val="Normal (Web)"/>
    <w:basedOn w:val="Normal"/>
    <w:uiPriority w:val="99"/>
    <w:pPr>
      <w:spacing w:before="280" w:after="280"/>
    </w:pPr>
    <w:rPr>
      <w:rFonts w:eastAsia="MS Mincho"/>
      <w:sz w:val="24"/>
      <w:szCs w:val="24"/>
    </w:rPr>
  </w:style>
  <w:style w:type="paragraph" w:styleId="Rvision">
    <w:name w:val="Revision"/>
    <w:pPr>
      <w:suppressAutoHyphens/>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eastAsia="SimSun"/>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Calibri" w:eastAsia="Calibri" w:hAnsi="Calibri"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Liberation Sans" w:eastAsia="SimSun" w:hAnsi="Liberation Sans"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eastAsia="Calibri" w:hAnsi="Symbol" w:cs="Symbol"/>
      <w:strike/>
      <w:sz w:val="22"/>
      <w:szCs w:val="22"/>
      <w:lang w:eastAsia="en-U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Bembo" w:eastAsia="Times New Roman" w:hAnsi="Bembo" w:cs="Bembo"/>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Policepardfaut1">
    <w:name w:val="Police par défaut1"/>
  </w:style>
  <w:style w:type="character" w:customStyle="1" w:styleId="TextedebullesCar">
    <w:name w:val="Texte de bulles Car"/>
    <w:basedOn w:val="Policepardfaut1"/>
    <w:rPr>
      <w:rFonts w:ascii="Tahoma" w:eastAsia="SimSun" w:hAnsi="Tahoma" w:cs="Tahoma"/>
      <w:sz w:val="16"/>
      <w:szCs w:val="16"/>
      <w:lang w:eastAsia="zh-CN"/>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styleId="Paragraphedeliste">
    <w:name w:val="List Paragraph"/>
    <w:basedOn w:val="Normal"/>
    <w:qFormat/>
    <w:pPr>
      <w:ind w:left="720" w:firstLine="284"/>
      <w:contextualSpacing/>
      <w:jc w:val="both"/>
    </w:pPr>
    <w:rPr>
      <w:rFonts w:ascii="Bembo" w:eastAsia="MS Mincho" w:hAnsi="Bembo" w:cs="Bembo"/>
      <w:kern w:val="1"/>
      <w:sz w:val="24"/>
      <w:szCs w:val="24"/>
      <w:lang w:eastAsia="ja-JP"/>
    </w:rPr>
  </w:style>
  <w:style w:type="paragraph" w:styleId="NormalWeb">
    <w:name w:val="Normal (Web)"/>
    <w:basedOn w:val="Normal"/>
    <w:uiPriority w:val="99"/>
    <w:pPr>
      <w:spacing w:before="280" w:after="280"/>
    </w:pPr>
    <w:rPr>
      <w:rFonts w:eastAsia="MS Mincho"/>
      <w:sz w:val="24"/>
      <w:szCs w:val="24"/>
    </w:rPr>
  </w:style>
  <w:style w:type="paragraph" w:styleId="Rvision">
    <w:name w:val="Revision"/>
    <w:pPr>
      <w:suppressAutoHyphens/>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em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C5C9AC18</Template>
  <TotalTime>2</TotalTime>
  <Pages>2</Pages>
  <Words>523</Words>
  <Characters>2882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lpstr>
    </vt:vector>
  </TitlesOfParts>
  <Company>Queaux</Company>
  <LinksUpToDate>false</LinksUpToDate>
  <CharactersWithSpaces>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Tifanie Girard</dc:creator>
  <cp:lastModifiedBy>Adrien Martinez</cp:lastModifiedBy>
  <cp:revision>3</cp:revision>
  <cp:lastPrinted>2013-10-15T14:54:00Z</cp:lastPrinted>
  <dcterms:created xsi:type="dcterms:W3CDTF">2013-10-16T08:13:00Z</dcterms:created>
  <dcterms:modified xsi:type="dcterms:W3CDTF">2013-10-16T08:18:00Z</dcterms:modified>
</cp:coreProperties>
</file>